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8F7B9C" w14:textId="77777777" w:rsidR="00582CA2" w:rsidRPr="00753FC5" w:rsidRDefault="00582CA2" w:rsidP="00582CA2">
      <w:pPr>
        <w:rPr>
          <w:sz w:val="24"/>
          <w:lang w:val="fr-FR"/>
        </w:rPr>
      </w:pPr>
      <w:r w:rsidRPr="00753FC5">
        <w:rPr>
          <w:sz w:val="24"/>
          <w:lang w:val="fr-FR"/>
        </w:rPr>
        <w:fldChar w:fldCharType="begin">
          <w:ffData>
            <w:name w:val="betreff"/>
            <w:enabled/>
            <w:calcOnExit w:val="0"/>
            <w:exitMacro w:val="Field_Update"/>
            <w:textInput>
              <w:default w:val="CONVENTION DE STAGE"/>
            </w:textInput>
          </w:ffData>
        </w:fldChar>
      </w:r>
      <w:bookmarkStart w:id="1" w:name="betreff"/>
      <w:r w:rsidRPr="00753FC5">
        <w:rPr>
          <w:sz w:val="24"/>
          <w:lang w:val="fr-FR"/>
        </w:rPr>
        <w:instrText xml:space="preserve"> FORMTEXT </w:instrText>
      </w:r>
      <w:r w:rsidRPr="00753FC5">
        <w:rPr>
          <w:sz w:val="24"/>
          <w:lang w:val="fr-FR"/>
        </w:rPr>
      </w:r>
      <w:r w:rsidRPr="00753FC5">
        <w:rPr>
          <w:sz w:val="24"/>
          <w:lang w:val="fr-FR"/>
        </w:rPr>
        <w:fldChar w:fldCharType="separate"/>
      </w:r>
      <w:r w:rsidRPr="00753FC5">
        <w:rPr>
          <w:sz w:val="24"/>
          <w:lang w:val="fr-FR"/>
        </w:rPr>
        <w:t>CONVENTION DE STAGE</w:t>
      </w:r>
      <w:r w:rsidRPr="00753FC5">
        <w:rPr>
          <w:sz w:val="24"/>
          <w:lang w:val="fr-FR"/>
        </w:rPr>
        <w:fldChar w:fldCharType="end"/>
      </w:r>
      <w:bookmarkEnd w:id="1"/>
    </w:p>
    <w:p w14:paraId="1D399278" w14:textId="77777777" w:rsidR="00753FC5" w:rsidRPr="00753FC5" w:rsidRDefault="00753FC5" w:rsidP="00582CA2">
      <w:pPr>
        <w:rPr>
          <w:lang w:val="fr-FR"/>
        </w:rPr>
      </w:pPr>
    </w:p>
    <w:p w14:paraId="6DD9E8EC" w14:textId="0F783A39" w:rsidR="00582CA2" w:rsidRDefault="00753FC5" w:rsidP="0049495D">
      <w:pPr>
        <w:tabs>
          <w:tab w:val="left" w:pos="3969"/>
          <w:tab w:val="left" w:pos="4536"/>
        </w:tabs>
        <w:rPr>
          <w:b/>
          <w:lang w:val="fr-FR"/>
        </w:rPr>
      </w:pPr>
      <w:bookmarkStart w:id="2" w:name="inhalt"/>
      <w:bookmarkEnd w:id="2"/>
      <w:r w:rsidRPr="0049495D">
        <w:rPr>
          <w:lang w:val="fr-FR"/>
        </w:rPr>
        <w:t>Entre</w:t>
      </w:r>
      <w:r w:rsidRPr="00753FC5">
        <w:rPr>
          <w:b/>
          <w:lang w:val="fr-FR"/>
        </w:rPr>
        <w:t xml:space="preserve"> l'organisme d'accueil:</w:t>
      </w:r>
      <w:r w:rsidRPr="00753FC5">
        <w:rPr>
          <w:b/>
          <w:lang w:val="fr-FR"/>
        </w:rPr>
        <w:tab/>
      </w:r>
      <w:r w:rsidRPr="0049495D">
        <w:rPr>
          <w:lang w:val="fr-FR"/>
        </w:rPr>
        <w:t>et</w:t>
      </w:r>
      <w:r w:rsidR="00582CA2" w:rsidRPr="00753FC5">
        <w:rPr>
          <w:b/>
          <w:lang w:val="fr-FR"/>
        </w:rPr>
        <w:tab/>
      </w:r>
      <w:r w:rsidRPr="00753FC5">
        <w:rPr>
          <w:b/>
          <w:lang w:val="fr-FR"/>
        </w:rPr>
        <w:t>l'é</w:t>
      </w:r>
      <w:r w:rsidR="00582CA2" w:rsidRPr="00753FC5">
        <w:rPr>
          <w:b/>
          <w:lang w:val="fr-FR"/>
        </w:rPr>
        <w:t>tudiant</w:t>
      </w:r>
      <w:r w:rsidRPr="00753FC5">
        <w:rPr>
          <w:b/>
          <w:lang w:val="fr-FR"/>
        </w:rPr>
        <w:t>:</w:t>
      </w:r>
    </w:p>
    <w:p w14:paraId="386DDF3D" w14:textId="77777777" w:rsidR="00120FE0" w:rsidRDefault="00120FE0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</w:p>
    <w:p w14:paraId="6A1A0B1D" w14:textId="77777777" w:rsidR="00120FE0" w:rsidRDefault="00120FE0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</w:p>
    <w:p w14:paraId="04293D38" w14:textId="77777777" w:rsidR="00120FE0" w:rsidRDefault="00120FE0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</w:p>
    <w:p w14:paraId="3D1E2D1D" w14:textId="77777777" w:rsidR="00120FE0" w:rsidRDefault="00120FE0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</w:p>
    <w:p w14:paraId="49B58BF9" w14:textId="77777777" w:rsidR="00120FE0" w:rsidRDefault="00120FE0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</w:p>
    <w:p w14:paraId="35A47378" w14:textId="6F9545B9" w:rsidR="0049495D" w:rsidRPr="00737AFA" w:rsidRDefault="0049495D" w:rsidP="00737AFA">
      <w:pPr>
        <w:tabs>
          <w:tab w:val="left" w:pos="3969"/>
          <w:tab w:val="left" w:pos="4536"/>
        </w:tabs>
        <w:rPr>
          <w:color w:val="FF0000"/>
          <w:lang w:val="fr-FR"/>
        </w:rPr>
      </w:pPr>
      <w:r w:rsidRPr="00737AFA">
        <w:rPr>
          <w:color w:val="FF0000"/>
          <w:lang w:val="fr-FR"/>
        </w:rPr>
        <w:tab/>
      </w:r>
      <w:r w:rsidRPr="00737AFA">
        <w:rPr>
          <w:color w:val="FF0000"/>
          <w:lang w:val="fr-FR"/>
        </w:rPr>
        <w:tab/>
      </w:r>
    </w:p>
    <w:p w14:paraId="5BC986B1" w14:textId="77777777" w:rsidR="00582CA2" w:rsidRPr="00753FC5" w:rsidRDefault="00582CA2" w:rsidP="00810466">
      <w:pPr>
        <w:tabs>
          <w:tab w:val="left" w:pos="3969"/>
          <w:tab w:val="left" w:pos="4536"/>
        </w:tabs>
        <w:rPr>
          <w:lang w:val="fr-FR"/>
        </w:rPr>
      </w:pPr>
    </w:p>
    <w:p w14:paraId="5D410FF0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Article 1:</w:t>
      </w:r>
    </w:p>
    <w:p w14:paraId="240D49A6" w14:textId="17B4709D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 xml:space="preserve">La présente convention règle le stage industriel, qui est obligatoire dans la </w:t>
      </w:r>
      <w:r w:rsidR="00753FC5">
        <w:rPr>
          <w:lang w:val="fr-FR"/>
        </w:rPr>
        <w:t>scolarité de l'</w:t>
      </w:r>
    </w:p>
    <w:p w14:paraId="2CCF2884" w14:textId="77777777" w:rsidR="00582CA2" w:rsidRPr="00753FC5" w:rsidRDefault="00582CA2" w:rsidP="00582CA2">
      <w:pPr>
        <w:rPr>
          <w:lang w:val="fr-FR"/>
        </w:rPr>
      </w:pPr>
    </w:p>
    <w:p w14:paraId="67E01C67" w14:textId="77777777" w:rsidR="00737AFA" w:rsidRDefault="00582CA2" w:rsidP="00582CA2">
      <w:pPr>
        <w:rPr>
          <w:lang w:val="fr-FR"/>
        </w:rPr>
      </w:pPr>
      <w:r w:rsidRPr="00753FC5">
        <w:rPr>
          <w:b/>
          <w:lang w:val="fr-FR"/>
        </w:rPr>
        <w:t>École Polytechnique Fédérale de Zurich</w:t>
      </w:r>
      <w:r w:rsidRPr="00753FC5">
        <w:rPr>
          <w:b/>
          <w:lang w:val="fr-FR"/>
        </w:rPr>
        <w:br/>
      </w:r>
      <w:r w:rsidRPr="00753FC5">
        <w:rPr>
          <w:lang w:val="fr-FR"/>
        </w:rPr>
        <w:t xml:space="preserve">ETH </w:t>
      </w:r>
      <w:proofErr w:type="spellStart"/>
      <w:r w:rsidRPr="00753FC5">
        <w:rPr>
          <w:lang w:val="fr-FR"/>
        </w:rPr>
        <w:t>Hönggerberg</w:t>
      </w:r>
      <w:proofErr w:type="spellEnd"/>
      <w:r w:rsidRPr="00753FC5">
        <w:rPr>
          <w:lang w:val="fr-FR"/>
        </w:rPr>
        <w:t xml:space="preserve">, </w:t>
      </w:r>
    </w:p>
    <w:p w14:paraId="2252272C" w14:textId="1BAE9A80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HIL E 73.1</w:t>
      </w:r>
      <w:r w:rsidRPr="00753FC5">
        <w:rPr>
          <w:lang w:val="fr-FR"/>
        </w:rPr>
        <w:br/>
        <w:t>CH-8093 Zurich</w:t>
      </w:r>
    </w:p>
    <w:p w14:paraId="2E0EA100" w14:textId="77777777" w:rsidR="00753FC5" w:rsidRPr="00753FC5" w:rsidRDefault="00753FC5" w:rsidP="00582CA2">
      <w:pPr>
        <w:rPr>
          <w:lang w:val="fr-FR"/>
        </w:rPr>
      </w:pPr>
      <w:r w:rsidRPr="00753FC5">
        <w:rPr>
          <w:lang w:val="fr-FR"/>
        </w:rPr>
        <w:t xml:space="preserve">représentée par </w:t>
      </w:r>
    </w:p>
    <w:p w14:paraId="6CD482DC" w14:textId="77777777" w:rsidR="00753FC5" w:rsidRPr="00753FC5" w:rsidRDefault="00753FC5" w:rsidP="00582CA2">
      <w:pPr>
        <w:rPr>
          <w:lang w:val="fr-FR"/>
        </w:rPr>
      </w:pPr>
      <w:r w:rsidRPr="00753FC5">
        <w:rPr>
          <w:lang w:val="fr-FR"/>
        </w:rPr>
        <w:t xml:space="preserve">Monsieur Rudolf </w:t>
      </w:r>
      <w:proofErr w:type="spellStart"/>
      <w:r w:rsidRPr="00753FC5">
        <w:rPr>
          <w:lang w:val="fr-FR"/>
        </w:rPr>
        <w:t>Krieg</w:t>
      </w:r>
      <w:proofErr w:type="spellEnd"/>
      <w:r w:rsidRPr="00753FC5">
        <w:rPr>
          <w:lang w:val="fr-FR"/>
        </w:rPr>
        <w:t xml:space="preserve">, Secrétariat des études </w:t>
      </w:r>
    </w:p>
    <w:p w14:paraId="0306C217" w14:textId="21DEE482" w:rsidR="00582CA2" w:rsidRPr="00753FC5" w:rsidRDefault="00753FC5" w:rsidP="00582CA2">
      <w:pPr>
        <w:rPr>
          <w:lang w:val="fr-FR"/>
        </w:rPr>
      </w:pPr>
      <w:r w:rsidRPr="00753FC5">
        <w:rPr>
          <w:lang w:val="fr-FR"/>
        </w:rPr>
        <w:t xml:space="preserve">Tél.: +41 44 633 28 83, Fax: +41 44 </w:t>
      </w:r>
      <w:r w:rsidR="00582CA2" w:rsidRPr="00753FC5">
        <w:rPr>
          <w:lang w:val="fr-FR"/>
        </w:rPr>
        <w:t>633 10 53, e-mail: krieg@arch.ethz.ch</w:t>
      </w:r>
      <w:r w:rsidR="00582CA2" w:rsidRPr="00753FC5">
        <w:rPr>
          <w:lang w:val="fr-FR"/>
        </w:rPr>
        <w:br/>
      </w:r>
    </w:p>
    <w:p w14:paraId="3550AD78" w14:textId="043A28EE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 xml:space="preserve">concernant le stage de mise en situation professionnelle dans cet organisme de </w:t>
      </w:r>
      <w:r w:rsidR="00753FC5">
        <w:rPr>
          <w:lang w:val="fr-FR"/>
        </w:rPr>
        <w:t>Nom</w:t>
      </w:r>
    </w:p>
    <w:p w14:paraId="731BA883" w14:textId="77777777" w:rsidR="00582CA2" w:rsidRPr="00753FC5" w:rsidRDefault="00582CA2" w:rsidP="00582CA2">
      <w:pPr>
        <w:rPr>
          <w:lang w:val="fr-FR"/>
        </w:rPr>
      </w:pPr>
    </w:p>
    <w:p w14:paraId="071CAB38" w14:textId="5FE5BC6C" w:rsidR="00582CA2" w:rsidRPr="00753FC5" w:rsidRDefault="00753FC5" w:rsidP="00582CA2">
      <w:pPr>
        <w:rPr>
          <w:b/>
          <w:lang w:val="fr-FR"/>
        </w:rPr>
      </w:pPr>
      <w:r w:rsidRPr="00753FC5">
        <w:rPr>
          <w:b/>
          <w:lang w:val="fr-FR"/>
        </w:rPr>
        <w:t>Le stage se déroule</w:t>
      </w:r>
      <w:r w:rsidR="00582CA2" w:rsidRPr="00753FC5">
        <w:rPr>
          <w:b/>
          <w:lang w:val="fr-FR"/>
        </w:rPr>
        <w:t xml:space="preserve"> du </w:t>
      </w:r>
      <w:r w:rsidR="00CB337D">
        <w:rPr>
          <w:b/>
          <w:color w:val="FF0000"/>
          <w:lang w:val="fr-FR"/>
        </w:rPr>
        <w:t xml:space="preserve"> </w:t>
      </w:r>
      <w:r w:rsidR="00C70C18">
        <w:rPr>
          <w:b/>
          <w:color w:val="FF0000"/>
          <w:lang w:val="fr-FR"/>
        </w:rPr>
        <w:tab/>
      </w:r>
      <w:r w:rsidR="00C70C18">
        <w:rPr>
          <w:b/>
          <w:color w:val="FF0000"/>
          <w:lang w:val="fr-FR"/>
        </w:rPr>
        <w:tab/>
      </w:r>
      <w:r w:rsidR="00C70C18">
        <w:rPr>
          <w:b/>
          <w:color w:val="FF0000"/>
          <w:lang w:val="fr-FR"/>
        </w:rPr>
        <w:tab/>
      </w:r>
      <w:r w:rsidR="00C70C18">
        <w:rPr>
          <w:b/>
          <w:color w:val="FF0000"/>
          <w:lang w:val="fr-FR"/>
        </w:rPr>
        <w:tab/>
      </w:r>
      <w:r w:rsidR="008031DB">
        <w:rPr>
          <w:b/>
          <w:color w:val="FF0000"/>
          <w:lang w:val="fr-FR"/>
        </w:rPr>
        <w:t xml:space="preserve">     </w:t>
      </w:r>
      <w:r w:rsidR="00582CA2" w:rsidRPr="00753FC5">
        <w:rPr>
          <w:b/>
          <w:lang w:val="fr-FR"/>
        </w:rPr>
        <w:t xml:space="preserve">jusqu’au </w:t>
      </w:r>
    </w:p>
    <w:p w14:paraId="71E1401C" w14:textId="77777777" w:rsidR="00582CA2" w:rsidRPr="00753FC5" w:rsidRDefault="00582CA2" w:rsidP="00582CA2">
      <w:pPr>
        <w:rPr>
          <w:lang w:val="fr-FR"/>
        </w:rPr>
      </w:pPr>
    </w:p>
    <w:p w14:paraId="696557EC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Article 2:</w:t>
      </w:r>
    </w:p>
    <w:p w14:paraId="6FEAEC59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Les stages de mise en situation professionnelle ont pour objet de donner aux étudiants, conformément au programme pédagogique de l’École, une formation pratique complé</w:t>
      </w:r>
      <w:r w:rsidRPr="00753FC5">
        <w:rPr>
          <w:lang w:val="fr-FR"/>
        </w:rPr>
        <w:softHyphen/>
        <w:t xml:space="preserve">mentaire à l’enseignement dispensé. </w:t>
      </w:r>
    </w:p>
    <w:p w14:paraId="2279F697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Le déroulement du stage fait l’objet d’un programme établi par l’organisme d’accueil, en fonction de l’enseignement qui y est dispensé.</w:t>
      </w:r>
    </w:p>
    <w:p w14:paraId="3BF5B3D5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L’organisme d’accueil ne pourra retirer aucun profit direct de la présence en son sein d’un étudiant stagiaire.</w:t>
      </w:r>
    </w:p>
    <w:p w14:paraId="2251986D" w14:textId="77777777" w:rsidR="00582CA2" w:rsidRPr="00753FC5" w:rsidRDefault="00582CA2" w:rsidP="00582CA2">
      <w:pPr>
        <w:rPr>
          <w:lang w:val="fr-FR"/>
        </w:rPr>
      </w:pPr>
    </w:p>
    <w:p w14:paraId="2F516351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Article 3:</w:t>
      </w:r>
    </w:p>
    <w:p w14:paraId="605BEC78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Les stagiaires, pendant la durée de leur séjour dans l’organisme d’accueil, demeurent élèves de l’École.</w:t>
      </w:r>
    </w:p>
    <w:p w14:paraId="418BB3D3" w14:textId="77777777" w:rsidR="00582CA2" w:rsidRPr="00753FC5" w:rsidRDefault="00582CA2" w:rsidP="00582CA2">
      <w:pPr>
        <w:rPr>
          <w:lang w:val="fr-FR"/>
        </w:rPr>
      </w:pPr>
    </w:p>
    <w:p w14:paraId="277E85A3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Article 4:</w:t>
      </w:r>
    </w:p>
    <w:p w14:paraId="3BD98BD7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Durant leur stage, les étudiants sont soumis au règlement intérieur de l’organisme d’accueil, notamment en ce qui concerne la discipline et les horaires de travail.</w:t>
      </w:r>
    </w:p>
    <w:p w14:paraId="23D697D7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En cas de manquement à la discipline, l’organisme d’accueil se réserve le droit de mettre fin au stage de l’étudiant, après entretien avec le chef de l’administration des études de l’École.</w:t>
      </w:r>
    </w:p>
    <w:p w14:paraId="622B12D2" w14:textId="77777777" w:rsidR="00582CA2" w:rsidRPr="00753FC5" w:rsidRDefault="00582CA2" w:rsidP="00582CA2">
      <w:pPr>
        <w:rPr>
          <w:lang w:val="fr-FR"/>
        </w:rPr>
      </w:pPr>
    </w:p>
    <w:p w14:paraId="297DF30F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Article 5:</w:t>
      </w:r>
    </w:p>
    <w:p w14:paraId="5FE24816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L’étudiant stagiaire n'est pas assuré contre accident du travail par l'École Polytechnique Fédéral de Zurich. Toutes questions concernant les assurances sont à régler entre l'étudiant et l'organisme d'accueil.</w:t>
      </w:r>
    </w:p>
    <w:p w14:paraId="3C87BB8D" w14:textId="77777777" w:rsidR="00582CA2" w:rsidRPr="00753FC5" w:rsidRDefault="00582CA2" w:rsidP="00582CA2">
      <w:pPr>
        <w:rPr>
          <w:lang w:val="fr-FR"/>
        </w:rPr>
      </w:pPr>
    </w:p>
    <w:p w14:paraId="3E32F4ED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 xml:space="preserve">Article 6: </w:t>
      </w:r>
    </w:p>
    <w:p w14:paraId="43EB06BB" w14:textId="77777777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>A l’issu du stage, le responsable du stage dans l’organisme d’accueil écrit une confirma</w:t>
      </w:r>
      <w:r w:rsidRPr="00753FC5">
        <w:rPr>
          <w:lang w:val="fr-FR"/>
        </w:rPr>
        <w:softHyphen/>
        <w:t>tion contenant la durée du stage ainsi une description courte du travail effectué par l’étudiant.</w:t>
      </w:r>
    </w:p>
    <w:p w14:paraId="6F2BD243" w14:textId="77777777" w:rsidR="00582CA2" w:rsidRPr="00753FC5" w:rsidRDefault="00582CA2" w:rsidP="00582CA2">
      <w:pPr>
        <w:rPr>
          <w:lang w:val="fr-FR"/>
        </w:rPr>
      </w:pPr>
    </w:p>
    <w:p w14:paraId="7F2E4B3F" w14:textId="31CB8AE3" w:rsidR="00582CA2" w:rsidRPr="00753FC5" w:rsidRDefault="00582CA2" w:rsidP="00582CA2">
      <w:pPr>
        <w:rPr>
          <w:lang w:val="fr-FR"/>
        </w:rPr>
      </w:pPr>
      <w:r w:rsidRPr="00753FC5">
        <w:rPr>
          <w:lang w:val="fr-FR"/>
        </w:rPr>
        <w:t xml:space="preserve">Zurich, le </w:t>
      </w:r>
      <w:r w:rsidR="009F50D6">
        <w:rPr>
          <w:lang w:val="fr-FR"/>
        </w:rPr>
        <w:t>21.08.2014</w:t>
      </w:r>
    </w:p>
    <w:p w14:paraId="2E09BA48" w14:textId="77777777" w:rsidR="00582CA2" w:rsidRPr="00753FC5" w:rsidRDefault="00582CA2" w:rsidP="00582CA2">
      <w:pPr>
        <w:rPr>
          <w:lang w:val="fr-FR"/>
        </w:rPr>
      </w:pPr>
    </w:p>
    <w:p w14:paraId="33B5A984" w14:textId="370CDCF5" w:rsidR="00582CA2" w:rsidRPr="00753FC5" w:rsidRDefault="00582CA2" w:rsidP="00753FC5">
      <w:pPr>
        <w:tabs>
          <w:tab w:val="left" w:pos="4678"/>
        </w:tabs>
        <w:rPr>
          <w:lang w:val="fr-FR"/>
        </w:rPr>
      </w:pPr>
      <w:r w:rsidRPr="00753FC5">
        <w:rPr>
          <w:lang w:val="fr-FR"/>
        </w:rPr>
        <w:t xml:space="preserve">Signature Secrétariat </w:t>
      </w:r>
      <w:r w:rsidRPr="00753FC5">
        <w:rPr>
          <w:lang w:val="fr-FR"/>
        </w:rPr>
        <w:tab/>
        <w:t>Signature du Représentant de</w:t>
      </w:r>
      <w:r w:rsidRPr="00753FC5">
        <w:rPr>
          <w:lang w:val="fr-FR"/>
        </w:rPr>
        <w:br/>
        <w:t>des études du Département Architecture:</w:t>
      </w:r>
      <w:r w:rsidRPr="00753FC5">
        <w:rPr>
          <w:lang w:val="fr-FR"/>
        </w:rPr>
        <w:tab/>
        <w:t>l’organisme d’accueil:</w:t>
      </w:r>
    </w:p>
    <w:p w14:paraId="4C1EAC51" w14:textId="0385744E" w:rsidR="00582CA2" w:rsidRPr="00753FC5" w:rsidRDefault="00582CA2" w:rsidP="00753FC5">
      <w:pPr>
        <w:tabs>
          <w:tab w:val="left" w:pos="4678"/>
        </w:tabs>
        <w:rPr>
          <w:lang w:val="fr-FR"/>
        </w:rPr>
      </w:pPr>
      <w:r w:rsidRPr="00753FC5">
        <w:rPr>
          <w:lang w:val="fr-FR"/>
        </w:rPr>
        <w:tab/>
      </w:r>
      <w:r w:rsidRPr="00753FC5">
        <w:rPr>
          <w:lang w:val="fr-FR"/>
        </w:rPr>
        <w:br/>
      </w:r>
    </w:p>
    <w:p w14:paraId="6E6B26F0" w14:textId="77777777" w:rsidR="005633D3" w:rsidRPr="00753FC5" w:rsidRDefault="005633D3" w:rsidP="00753FC5">
      <w:pPr>
        <w:tabs>
          <w:tab w:val="left" w:pos="4678"/>
        </w:tabs>
        <w:rPr>
          <w:lang w:val="fr-FR"/>
        </w:rPr>
      </w:pPr>
    </w:p>
    <w:p w14:paraId="668D6E94" w14:textId="77777777" w:rsidR="00582CA2" w:rsidRPr="00753FC5" w:rsidRDefault="00582CA2" w:rsidP="00753FC5">
      <w:pPr>
        <w:tabs>
          <w:tab w:val="left" w:pos="4678"/>
        </w:tabs>
        <w:rPr>
          <w:lang w:val="fr-FR"/>
        </w:rPr>
      </w:pPr>
    </w:p>
    <w:p w14:paraId="279CEE99" w14:textId="38735D8C" w:rsidR="00582CA2" w:rsidRPr="00753FC5" w:rsidRDefault="00810466" w:rsidP="00753FC5">
      <w:pPr>
        <w:tabs>
          <w:tab w:val="left" w:pos="4678"/>
        </w:tabs>
        <w:rPr>
          <w:lang w:val="fr-FR"/>
        </w:rPr>
      </w:pPr>
      <w:r>
        <w:rPr>
          <w:lang w:val="fr-FR"/>
        </w:rPr>
        <w:t>Signature de l’étudiant</w:t>
      </w:r>
      <w:r w:rsidR="00582CA2" w:rsidRPr="00753FC5">
        <w:rPr>
          <w:lang w:val="fr-FR"/>
        </w:rPr>
        <w:br/>
        <w:t xml:space="preserve">précédée de la mention </w:t>
      </w:r>
      <w:r>
        <w:rPr>
          <w:lang w:val="fr-FR"/>
        </w:rPr>
        <w:t>"</w:t>
      </w:r>
      <w:r w:rsidR="00582CA2" w:rsidRPr="00753FC5">
        <w:rPr>
          <w:lang w:val="fr-FR"/>
        </w:rPr>
        <w:t>lu et approuvé</w:t>
      </w:r>
      <w:r>
        <w:rPr>
          <w:lang w:val="fr-FR"/>
        </w:rPr>
        <w:t>"</w:t>
      </w:r>
    </w:p>
    <w:p w14:paraId="02729D27" w14:textId="5C1D1564" w:rsidR="00582CA2" w:rsidRPr="00753FC5" w:rsidRDefault="00582CA2" w:rsidP="00737AFA">
      <w:pPr>
        <w:rPr>
          <w:lang w:val="fr-FR"/>
        </w:rPr>
      </w:pPr>
    </w:p>
    <w:sectPr w:rsidR="00582CA2" w:rsidRPr="00753FC5" w:rsidSect="00753F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077" w:bottom="1134" w:left="1247" w:header="1134" w:footer="3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356F" w14:textId="77777777" w:rsidR="004E23AD" w:rsidRDefault="004E23AD">
      <w:r>
        <w:separator/>
      </w:r>
    </w:p>
  </w:endnote>
  <w:endnote w:type="continuationSeparator" w:id="0">
    <w:p w14:paraId="74ED838B" w14:textId="77777777" w:rsidR="004E23AD" w:rsidRDefault="004E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TH Light">
    <w:altName w:val="ETH-SemiBoldItalic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1350" w14:textId="77777777" w:rsidR="004E23AD" w:rsidRDefault="004E23AD">
    <w:pPr>
      <w:pStyle w:val="Fuzeile"/>
    </w:pP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A86EF7">
      <w:fldChar w:fldCharType="begin"/>
    </w:r>
    <w:r w:rsidR="00A86EF7">
      <w:instrText xml:space="preserve"> NUMPAGES  \* MERGEFORMAT </w:instrText>
    </w:r>
    <w:r w:rsidR="00A86EF7">
      <w:fldChar w:fldCharType="separate"/>
    </w:r>
    <w:r w:rsidR="009F50D6">
      <w:rPr>
        <w:noProof/>
      </w:rPr>
      <w:t>1</w:t>
    </w:r>
    <w:r w:rsidR="00A86E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16090" w14:textId="222AD1D9" w:rsidR="004E23AD" w:rsidRDefault="004E23AD">
    <w:pPr>
      <w:pStyle w:val="Fuzeile"/>
    </w:pPr>
    <w:r>
      <w:rPr>
        <w:noProof/>
        <w:lang w:val="de-DE"/>
      </w:rPr>
      <w:drawing>
        <wp:inline distT="0" distB="0" distL="0" distR="0" wp14:anchorId="0823FECF" wp14:editId="1947CA58">
          <wp:extent cx="700930" cy="143705"/>
          <wp:effectExtent l="0" t="0" r="10795" b="8890"/>
          <wp:docPr id="7" name="Bild 7" descr="departement:Lehre:Vorlagen:Alle_Bereiche:Logos:logoDAR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ement:Lehre:Vorlagen:Alle_Bereiche:Logos:logoDAR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30" cy="14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6C12" w14:textId="77777777" w:rsidR="004E23AD" w:rsidRDefault="004E23AD">
      <w:r>
        <w:separator/>
      </w:r>
    </w:p>
  </w:footnote>
  <w:footnote w:type="continuationSeparator" w:id="0">
    <w:p w14:paraId="1D899B6A" w14:textId="77777777" w:rsidR="004E23AD" w:rsidRDefault="004E2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983B" w14:textId="7A0FACDE" w:rsidR="004E23AD" w:rsidRDefault="004E23AD">
    <w:pPr>
      <w:pStyle w:val="Kopfzeile"/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18C740FC" wp14:editId="1BCBA943">
          <wp:simplePos x="0" y="0"/>
          <wp:positionH relativeFrom="page">
            <wp:posOffset>842010</wp:posOffset>
          </wp:positionH>
          <wp:positionV relativeFrom="page">
            <wp:posOffset>401955</wp:posOffset>
          </wp:positionV>
          <wp:extent cx="2230120" cy="578485"/>
          <wp:effectExtent l="0" t="0" r="5080" b="5715"/>
          <wp:wrapNone/>
          <wp:docPr id="1" name="Bild 1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335F82" wp14:editId="53DB36A1">
              <wp:simplePos x="0" y="0"/>
              <wp:positionH relativeFrom="column">
                <wp:posOffset>3579072</wp:posOffset>
              </wp:positionH>
              <wp:positionV relativeFrom="paragraph">
                <wp:posOffset>-54610</wp:posOffset>
              </wp:positionV>
              <wp:extent cx="2462530" cy="637540"/>
              <wp:effectExtent l="0" t="0" r="1270" b="2286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0B34" w14:textId="77777777" w:rsidR="004E23AD" w:rsidRPr="008A38B8" w:rsidRDefault="004E23AD" w:rsidP="00753FC5">
                          <w:pPr>
                            <w:spacing w:line="260" w:lineRule="exact"/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</w:pPr>
                          <w:r w:rsidRPr="008A38B8"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Departement Architektur</w:t>
                          </w:r>
                        </w:p>
                        <w:p w14:paraId="403EB809" w14:textId="77777777" w:rsidR="004E23AD" w:rsidRPr="00582CA2" w:rsidRDefault="004E23AD" w:rsidP="00753FC5">
                          <w:pPr>
                            <w:spacing w:line="220" w:lineRule="exact"/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</w:pPr>
                          <w:r w:rsidRPr="008A38B8"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Studiensekretariat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81.8pt;margin-top:-4.25pt;width:193.9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" filled="f" stroked="f">
              <v:textbox inset="0,0,0,0">
                <w:txbxContent>
                  <w:p w14:paraId="71540B34" w14:textId="77777777" w:rsidR="00810466" w:rsidRPr="008A38B8" w:rsidRDefault="00810466" w:rsidP="00753FC5">
                    <w:pPr>
                      <w:spacing w:line="260" w:lineRule="exact"/>
                      <w:rPr>
                        <w:b/>
                        <w:sz w:val="17"/>
                        <w:szCs w:val="17"/>
                        <w:lang w:val="de-CH"/>
                      </w:rPr>
                    </w:pPr>
                    <w:r w:rsidRPr="008A38B8">
                      <w:rPr>
                        <w:b/>
                        <w:sz w:val="17"/>
                        <w:szCs w:val="17"/>
                        <w:lang w:val="de-CH"/>
                      </w:rPr>
                      <w:t>Departement Architektur</w:t>
                    </w:r>
                  </w:p>
                  <w:p w14:paraId="403EB809" w14:textId="77777777" w:rsidR="00810466" w:rsidRPr="00582CA2" w:rsidRDefault="00810466" w:rsidP="00753FC5">
                    <w:pPr>
                      <w:spacing w:line="220" w:lineRule="exact"/>
                      <w:rPr>
                        <w:b/>
                        <w:sz w:val="17"/>
                        <w:szCs w:val="17"/>
                        <w:lang w:val="de-CH"/>
                      </w:rPr>
                    </w:pPr>
                    <w:r w:rsidRPr="008A38B8">
                      <w:rPr>
                        <w:b/>
                        <w:sz w:val="17"/>
                        <w:szCs w:val="17"/>
                        <w:lang w:val="de-CH"/>
                      </w:rPr>
                      <w:t>Studiensekretariat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F876" w14:textId="4FEA3B90" w:rsidR="004E23AD" w:rsidRDefault="004E23AD" w:rsidP="00F97F62">
    <w:pPr>
      <w:pStyle w:val="ETHBriefKopf1"/>
      <w:spacing w:after="0"/>
    </w:pPr>
    <w:r>
      <w:rPr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C03F5" wp14:editId="2F888EC7">
              <wp:simplePos x="0" y="0"/>
              <wp:positionH relativeFrom="column">
                <wp:posOffset>3528695</wp:posOffset>
              </wp:positionH>
              <wp:positionV relativeFrom="paragraph">
                <wp:posOffset>-45720</wp:posOffset>
              </wp:positionV>
              <wp:extent cx="2462530" cy="637963"/>
              <wp:effectExtent l="0" t="0" r="1270" b="228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2530" cy="6379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1B0C1" w14:textId="2CEDDD5B" w:rsidR="004E23AD" w:rsidRPr="008A38B8" w:rsidRDefault="004E23AD" w:rsidP="00307C60">
                          <w:pPr>
                            <w:spacing w:line="260" w:lineRule="exact"/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Départment</w:t>
                          </w:r>
                          <w:proofErr w:type="spellEnd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d'</w:t>
                          </w:r>
                          <w:r w:rsidRPr="008A38B8"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Archite</w:t>
                          </w:r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c</w:t>
                          </w:r>
                          <w:r w:rsidRPr="008A38B8"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tur</w:t>
                          </w:r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e</w:t>
                          </w:r>
                          <w:proofErr w:type="spellEnd"/>
                        </w:p>
                        <w:p w14:paraId="073B483E" w14:textId="341DBBA4" w:rsidR="004E23AD" w:rsidRPr="00582CA2" w:rsidRDefault="004E23AD" w:rsidP="00F25172">
                          <w:pPr>
                            <w:spacing w:line="220" w:lineRule="exact"/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Sécrétariat</w:t>
                          </w:r>
                          <w:proofErr w:type="spellEnd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b/>
                              <w:sz w:val="17"/>
                              <w:szCs w:val="17"/>
                              <w:lang w:val="de-CH"/>
                            </w:rPr>
                            <w:t>études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77.85pt;margin-top:-3.55pt;width:193.9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" filled="f" stroked="f">
              <v:textbox inset="0,0,0,0">
                <w:txbxContent>
                  <w:p w14:paraId="2081B0C1" w14:textId="2CEDDD5B" w:rsidR="004E23AD" w:rsidRPr="008A38B8" w:rsidRDefault="004E23AD" w:rsidP="00307C60">
                    <w:pPr>
                      <w:spacing w:line="260" w:lineRule="exact"/>
                      <w:rPr>
                        <w:b/>
                        <w:sz w:val="17"/>
                        <w:szCs w:val="17"/>
                        <w:lang w:val="de-CH"/>
                      </w:rPr>
                    </w:pPr>
                    <w:proofErr w:type="spellStart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Départment</w:t>
                    </w:r>
                    <w:proofErr w:type="spellEnd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d'</w:t>
                    </w:r>
                    <w:r w:rsidRPr="008A38B8">
                      <w:rPr>
                        <w:b/>
                        <w:sz w:val="17"/>
                        <w:szCs w:val="17"/>
                        <w:lang w:val="de-CH"/>
                      </w:rPr>
                      <w:t>Archite</w:t>
                    </w:r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c</w:t>
                    </w:r>
                    <w:r w:rsidRPr="008A38B8">
                      <w:rPr>
                        <w:b/>
                        <w:sz w:val="17"/>
                        <w:szCs w:val="17"/>
                        <w:lang w:val="de-CH"/>
                      </w:rPr>
                      <w:t>tur</w:t>
                    </w:r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e</w:t>
                    </w:r>
                    <w:proofErr w:type="spellEnd"/>
                  </w:p>
                  <w:p w14:paraId="073B483E" w14:textId="341DBBA4" w:rsidR="004E23AD" w:rsidRPr="00582CA2" w:rsidRDefault="004E23AD" w:rsidP="00F25172">
                    <w:pPr>
                      <w:spacing w:line="220" w:lineRule="exact"/>
                      <w:rPr>
                        <w:b/>
                        <w:sz w:val="17"/>
                        <w:szCs w:val="17"/>
                        <w:lang w:val="de-CH"/>
                      </w:rPr>
                    </w:pPr>
                    <w:proofErr w:type="spellStart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Sécrétariat</w:t>
                    </w:r>
                    <w:proofErr w:type="spellEnd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 xml:space="preserve"> des </w:t>
                    </w:r>
                    <w:proofErr w:type="spellStart"/>
                    <w:r>
                      <w:rPr>
                        <w:b/>
                        <w:sz w:val="17"/>
                        <w:szCs w:val="17"/>
                        <w:lang w:val="de-CH"/>
                      </w:rPr>
                      <w:t>études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lang w:val="de-DE"/>
      </w:rPr>
      <w:drawing>
        <wp:anchor distT="0" distB="0" distL="114300" distR="114300" simplePos="0" relativeHeight="251657216" behindDoc="1" locked="0" layoutInCell="1" allowOverlap="1" wp14:anchorId="1B340081" wp14:editId="67FBF4C0">
          <wp:simplePos x="0" y="0"/>
          <wp:positionH relativeFrom="page">
            <wp:posOffset>791845</wp:posOffset>
          </wp:positionH>
          <wp:positionV relativeFrom="page">
            <wp:posOffset>411057</wp:posOffset>
          </wp:positionV>
          <wp:extent cx="2230120" cy="578485"/>
          <wp:effectExtent l="0" t="0" r="5080" b="5715"/>
          <wp:wrapNone/>
          <wp:docPr id="6" name="Bild 6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_logo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E0E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60D14"/>
    <w:multiLevelType w:val="singleLevel"/>
    <w:tmpl w:val="C96A7DA0"/>
    <w:lvl w:ilvl="0">
      <w:start w:val="1"/>
      <w:numFmt w:val="bullet"/>
      <w:pStyle w:val="ETHAufzhlung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DE"/>
    <w:rsid w:val="000C2F22"/>
    <w:rsid w:val="000E1CFE"/>
    <w:rsid w:val="000E3385"/>
    <w:rsid w:val="00120FE0"/>
    <w:rsid w:val="00136844"/>
    <w:rsid w:val="00181106"/>
    <w:rsid w:val="00207B60"/>
    <w:rsid w:val="002721AC"/>
    <w:rsid w:val="00307C60"/>
    <w:rsid w:val="003177A3"/>
    <w:rsid w:val="0049495D"/>
    <w:rsid w:val="004E23AD"/>
    <w:rsid w:val="00503A1B"/>
    <w:rsid w:val="005633D3"/>
    <w:rsid w:val="00582CA2"/>
    <w:rsid w:val="005D0D30"/>
    <w:rsid w:val="005E48D5"/>
    <w:rsid w:val="005F26BB"/>
    <w:rsid w:val="00606046"/>
    <w:rsid w:val="00737AFA"/>
    <w:rsid w:val="00753FC5"/>
    <w:rsid w:val="00755597"/>
    <w:rsid w:val="008031DB"/>
    <w:rsid w:val="00810466"/>
    <w:rsid w:val="008A38B8"/>
    <w:rsid w:val="008A4419"/>
    <w:rsid w:val="00907864"/>
    <w:rsid w:val="00920F22"/>
    <w:rsid w:val="009F50D6"/>
    <w:rsid w:val="00A86EF7"/>
    <w:rsid w:val="00AF33B1"/>
    <w:rsid w:val="00B55FDF"/>
    <w:rsid w:val="00BD633D"/>
    <w:rsid w:val="00C3741E"/>
    <w:rsid w:val="00C70C18"/>
    <w:rsid w:val="00C7648D"/>
    <w:rsid w:val="00C91FF0"/>
    <w:rsid w:val="00CB337D"/>
    <w:rsid w:val="00D20824"/>
    <w:rsid w:val="00D823CD"/>
    <w:rsid w:val="00D85AF5"/>
    <w:rsid w:val="00E238E6"/>
    <w:rsid w:val="00F00EDE"/>
    <w:rsid w:val="00F25172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059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48FA"/>
  </w:style>
  <w:style w:type="paragraph" w:styleId="berschrift1">
    <w:name w:val="heading 1"/>
    <w:basedOn w:val="ETHFliesstext"/>
    <w:next w:val="ETHFliesstext"/>
    <w:qFormat/>
    <w:pPr>
      <w:keepNext/>
      <w:spacing w:before="270" w:after="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ETHFliesstext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ETHFliesstext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ETHFliesstext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ETHFliesstext"/>
    <w:qFormat/>
    <w:pPr>
      <w:outlineLvl w:val="5"/>
    </w:pPr>
  </w:style>
  <w:style w:type="paragraph" w:styleId="berschrift7">
    <w:name w:val="heading 7"/>
    <w:basedOn w:val="berschrift4"/>
    <w:next w:val="ETHFliesstext"/>
    <w:qFormat/>
    <w:pPr>
      <w:outlineLvl w:val="6"/>
    </w:pPr>
  </w:style>
  <w:style w:type="paragraph" w:styleId="berschrift8">
    <w:name w:val="heading 8"/>
    <w:basedOn w:val="berschrift4"/>
    <w:next w:val="ETHFliesstext"/>
    <w:qFormat/>
    <w:pPr>
      <w:outlineLvl w:val="7"/>
    </w:pPr>
  </w:style>
  <w:style w:type="paragraph" w:styleId="berschrift9">
    <w:name w:val="heading 9"/>
    <w:basedOn w:val="berschrift4"/>
    <w:next w:val="ETHFliesstext"/>
    <w:qFormat/>
    <w:p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CH"/>
    </w:rPr>
  </w:style>
  <w:style w:type="paragraph" w:styleId="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</w:style>
  <w:style w:type="paragraph" w:styleId="Titel">
    <w:name w:val="Title"/>
    <w:basedOn w:val="ETHFliesstext"/>
    <w:next w:val="ETHFliesstext"/>
    <w:qFormat/>
    <w:rPr>
      <w:b/>
      <w:sz w:val="32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pPr>
      <w:spacing w:after="270" w:line="293" w:lineRule="auto"/>
    </w:pPr>
    <w:rPr>
      <w:rFonts w:ascii="ETH Light" w:hAnsi="ETH Light"/>
      <w:lang w:val="de-CH"/>
    </w:rPr>
  </w:style>
  <w:style w:type="paragraph" w:styleId="Beschriftung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Standard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uzeile">
    <w:name w:val="footer"/>
    <w:basedOn w:val="ETHFliesstext"/>
    <w:pPr>
      <w:tabs>
        <w:tab w:val="right" w:pos="9441"/>
      </w:tabs>
      <w:spacing w:after="0"/>
    </w:pPr>
  </w:style>
  <w:style w:type="character" w:styleId="GesichteterLink">
    <w:name w:val="FollowedHyperlink"/>
    <w:rPr>
      <w:rFonts w:ascii="ETH Light" w:hAnsi="ETH Light"/>
      <w:color w:val="800080"/>
      <w:u w:val="single"/>
    </w:rPr>
  </w:style>
  <w:style w:type="character" w:styleId="Link">
    <w:name w:val="Hyperlink"/>
    <w:rPr>
      <w:rFonts w:ascii="ETH Light" w:hAnsi="ETH Light"/>
      <w:color w:val="0000FF"/>
      <w:u w:val="single"/>
    </w:rPr>
  </w:style>
  <w:style w:type="character" w:styleId="Kommentarzeichen">
    <w:name w:val="annotation reference"/>
    <w:semiHidden/>
    <w:rPr>
      <w:rFonts w:ascii="ETH Light" w:hAnsi="ETH Light"/>
      <w:sz w:val="16"/>
    </w:rPr>
  </w:style>
  <w:style w:type="paragraph" w:styleId="Kopfzeile">
    <w:name w:val="header"/>
    <w:basedOn w:val="ETHFliesstext"/>
    <w:pPr>
      <w:spacing w:after="0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ETH Light" w:hAnsi="ETH Light"/>
    </w:rPr>
  </w:style>
  <w:style w:type="character" w:styleId="Betont">
    <w:name w:val="Strong"/>
    <w:qFormat/>
    <w:rPr>
      <w:rFonts w:ascii="ETH Light" w:hAnsi="ETH Light"/>
      <w:b/>
    </w:rPr>
  </w:style>
  <w:style w:type="paragraph" w:styleId="Umschlagadresse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ETHFliesstext"/>
    <w:qFormat/>
    <w:pPr>
      <w:tabs>
        <w:tab w:val="left" w:pos="567"/>
      </w:tabs>
      <w:spacing w:before="360"/>
      <w:jc w:val="both"/>
      <w:outlineLvl w:val="9"/>
    </w:pPr>
    <w:rPr>
      <w:sz w:val="22"/>
    </w:rPr>
  </w:style>
  <w:style w:type="character" w:styleId="Zeilennummer">
    <w:name w:val="line number"/>
    <w:rPr>
      <w:rFonts w:ascii="ETH Light" w:hAnsi="ETH Light"/>
    </w:rPr>
  </w:style>
  <w:style w:type="paragraph" w:styleId="Zusatz1">
    <w:name w:val="toa heading"/>
    <w:basedOn w:val="ETHFliesstext"/>
    <w:next w:val="ETHFliesstext"/>
    <w:semiHidden/>
  </w:style>
  <w:style w:type="paragraph" w:styleId="Rechtsgrundlagenverzeichnis">
    <w:name w:val="table of authorities"/>
    <w:basedOn w:val="ETHFliesstext"/>
    <w:next w:val="ETHFliesstext"/>
    <w:semiHidden/>
  </w:style>
  <w:style w:type="paragraph" w:styleId="Verzeichnis1">
    <w:name w:val="toc 1"/>
    <w:basedOn w:val="ETHFliesstext"/>
    <w:next w:val="ETHFliesstext"/>
    <w:qFormat/>
    <w:pPr>
      <w:tabs>
        <w:tab w:val="left" w:pos="567"/>
        <w:tab w:val="right" w:pos="9441"/>
      </w:tabs>
      <w:spacing w:before="20" w:after="20"/>
      <w:ind w:left="567" w:right="680" w:hanging="567"/>
      <w:jc w:val="both"/>
    </w:pPr>
    <w:rPr>
      <w:b/>
      <w:noProof/>
      <w:sz w:val="22"/>
    </w:rPr>
  </w:style>
  <w:style w:type="paragraph" w:styleId="Verzeichnis2">
    <w:name w:val="toc 2"/>
    <w:basedOn w:val="Verzeichnis1"/>
    <w:next w:val="ETHFliesstext"/>
    <w:qFormat/>
    <w:rPr>
      <w:b w:val="0"/>
    </w:rPr>
  </w:style>
  <w:style w:type="paragraph" w:styleId="Verzeichnis3">
    <w:name w:val="toc 3"/>
    <w:basedOn w:val="Verzeichnis2"/>
    <w:next w:val="ETHFliesstext"/>
    <w:qFormat/>
  </w:style>
  <w:style w:type="paragraph" w:styleId="Verzeichnis4">
    <w:name w:val="toc 4"/>
    <w:basedOn w:val="Verzeichnis3"/>
    <w:next w:val="ETHFliesstext"/>
    <w:qFormat/>
  </w:style>
  <w:style w:type="paragraph" w:styleId="Verzeichnis5">
    <w:name w:val="toc 5"/>
    <w:basedOn w:val="Verzeichnis4"/>
    <w:next w:val="ETHFliesstext"/>
    <w:qFormat/>
  </w:style>
  <w:style w:type="paragraph" w:styleId="Verzeichnis6">
    <w:name w:val="toc 6"/>
    <w:basedOn w:val="Verzeichnis5"/>
    <w:next w:val="ETHFliesstext"/>
    <w:qFormat/>
  </w:style>
  <w:style w:type="paragraph" w:styleId="Verzeichnis7">
    <w:name w:val="toc 7"/>
    <w:basedOn w:val="Verzeichnis6"/>
    <w:next w:val="ETHFliesstext"/>
    <w:qFormat/>
  </w:style>
  <w:style w:type="paragraph" w:styleId="Verzeichnis8">
    <w:name w:val="toc 8"/>
    <w:basedOn w:val="Verzeichnis7"/>
    <w:next w:val="ETHFliesstext"/>
    <w:qFormat/>
  </w:style>
  <w:style w:type="paragraph" w:styleId="Verzeichnis9">
    <w:name w:val="toc 9"/>
    <w:basedOn w:val="Verzeichnis8"/>
    <w:next w:val="ETHFliesstext"/>
    <w:qFormat/>
  </w:style>
  <w:style w:type="paragraph" w:customStyle="1" w:styleId="VerzeichnisTitel">
    <w:name w:val="Verzeichnis_Titel"/>
    <w:basedOn w:val="Verzeichnis1"/>
  </w:style>
  <w:style w:type="paragraph" w:styleId="Sprechblasentext">
    <w:name w:val="Balloon Text"/>
    <w:basedOn w:val="Standard"/>
    <w:link w:val="SprechblasentextZeichen"/>
    <w:rsid w:val="003B30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B30DE"/>
    <w:rPr>
      <w:rFonts w:ascii="Tahoma" w:hAnsi="Tahoma" w:cs="Tahoma"/>
      <w:sz w:val="16"/>
      <w:szCs w:val="16"/>
    </w:rPr>
  </w:style>
  <w:style w:type="paragraph" w:customStyle="1" w:styleId="StandardArial">
    <w:name w:val="Standard Arial"/>
    <w:qFormat/>
    <w:rsid w:val="00C3741E"/>
    <w:pPr>
      <w:spacing w:line="250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48FA"/>
  </w:style>
  <w:style w:type="paragraph" w:styleId="berschrift1">
    <w:name w:val="heading 1"/>
    <w:basedOn w:val="ETHFliesstext"/>
    <w:next w:val="ETHFliesstext"/>
    <w:qFormat/>
    <w:pPr>
      <w:keepNext/>
      <w:spacing w:before="270" w:after="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ETHFliesstext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ETHFliesstext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ETHFliesstext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ETHFliesstext"/>
    <w:qFormat/>
    <w:pPr>
      <w:outlineLvl w:val="5"/>
    </w:pPr>
  </w:style>
  <w:style w:type="paragraph" w:styleId="berschrift7">
    <w:name w:val="heading 7"/>
    <w:basedOn w:val="berschrift4"/>
    <w:next w:val="ETHFliesstext"/>
    <w:qFormat/>
    <w:pPr>
      <w:outlineLvl w:val="6"/>
    </w:pPr>
  </w:style>
  <w:style w:type="paragraph" w:styleId="berschrift8">
    <w:name w:val="heading 8"/>
    <w:basedOn w:val="berschrift4"/>
    <w:next w:val="ETHFliesstext"/>
    <w:qFormat/>
    <w:pPr>
      <w:outlineLvl w:val="7"/>
    </w:pPr>
  </w:style>
  <w:style w:type="paragraph" w:styleId="berschrift9">
    <w:name w:val="heading 9"/>
    <w:basedOn w:val="berschrift4"/>
    <w:next w:val="ETHFliesstext"/>
    <w:qFormat/>
    <w:pPr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HAbsAbteilung">
    <w:name w:val="ETH_Abs_Abteilung"/>
    <w:next w:val="Standard"/>
    <w:pPr>
      <w:spacing w:after="230" w:line="230" w:lineRule="exact"/>
    </w:pPr>
    <w:rPr>
      <w:rFonts w:ascii="ETH Light" w:hAnsi="ETH Light"/>
      <w:b/>
      <w:noProof/>
      <w:spacing w:val="6"/>
      <w:sz w:val="17"/>
      <w:lang w:val="de-CH"/>
    </w:rPr>
  </w:style>
  <w:style w:type="paragraph" w:styleId="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</w:style>
  <w:style w:type="paragraph" w:styleId="Titel">
    <w:name w:val="Title"/>
    <w:basedOn w:val="ETHFliesstext"/>
    <w:next w:val="ETHFliesstext"/>
    <w:qFormat/>
    <w:rPr>
      <w:b/>
      <w:sz w:val="32"/>
    </w:rPr>
  </w:style>
  <w:style w:type="paragraph" w:customStyle="1" w:styleId="ETHFaxKopftext">
    <w:name w:val="ETH_Fax_Kopftext"/>
    <w:pPr>
      <w:tabs>
        <w:tab w:val="left" w:pos="1021"/>
        <w:tab w:val="left" w:pos="5557"/>
      </w:tabs>
      <w:spacing w:line="270" w:lineRule="exact"/>
    </w:pPr>
    <w:rPr>
      <w:rFonts w:ascii="ETH Light" w:hAnsi="ETH Light"/>
      <w:lang w:val="de-CH"/>
    </w:rPr>
  </w:style>
  <w:style w:type="paragraph" w:customStyle="1" w:styleId="ETHFliesstext">
    <w:name w:val="ETH_Fliesstext"/>
    <w:pPr>
      <w:spacing w:after="270" w:line="293" w:lineRule="auto"/>
    </w:pPr>
    <w:rPr>
      <w:rFonts w:ascii="ETH Light" w:hAnsi="ETH Light"/>
      <w:lang w:val="de-CH"/>
    </w:rPr>
  </w:style>
  <w:style w:type="paragraph" w:styleId="Beschriftung">
    <w:name w:val="caption"/>
    <w:basedOn w:val="ETHFliesstext"/>
    <w:next w:val="ETHFliesstext"/>
    <w:qFormat/>
    <w:rPr>
      <w:b/>
    </w:rPr>
  </w:style>
  <w:style w:type="paragraph" w:customStyle="1" w:styleId="ETHAbsFliesstext">
    <w:name w:val="ETH_Abs_Fliesstext"/>
    <w:basedOn w:val="ETHAbsAbteilung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pPr>
      <w:spacing w:before="230" w:after="0"/>
    </w:pPr>
  </w:style>
  <w:style w:type="paragraph" w:customStyle="1" w:styleId="ETHAufzhlung">
    <w:name w:val="ETH_Aufzählung"/>
    <w:basedOn w:val="ETHFliesstext"/>
    <w:pPr>
      <w:numPr>
        <w:numId w:val="11"/>
      </w:numPr>
      <w:tabs>
        <w:tab w:val="clear" w:pos="360"/>
        <w:tab w:val="left" w:pos="284"/>
      </w:tabs>
      <w:spacing w:after="135"/>
      <w:ind w:left="284" w:hanging="284"/>
    </w:pPr>
  </w:style>
  <w:style w:type="paragraph" w:customStyle="1" w:styleId="ETHBeilagen">
    <w:name w:val="ETH_Beilagen"/>
    <w:basedOn w:val="ETHFliesstext"/>
    <w:pPr>
      <w:spacing w:after="0"/>
    </w:pPr>
  </w:style>
  <w:style w:type="paragraph" w:customStyle="1" w:styleId="ETHBriefAdresse">
    <w:name w:val="ETH_Brief_Adresse"/>
    <w:basedOn w:val="ETHFliesstext"/>
    <w:pPr>
      <w:spacing w:after="0"/>
      <w:ind w:right="4820"/>
    </w:pPr>
  </w:style>
  <w:style w:type="paragraph" w:customStyle="1" w:styleId="ETHBriefBetreff">
    <w:name w:val="ETH_Brief_Betreff"/>
    <w:basedOn w:val="ETHFliesstext"/>
    <w:next w:val="ETHFliesstext"/>
    <w:pPr>
      <w:spacing w:before="270" w:after="540"/>
    </w:pPr>
    <w:rPr>
      <w:b/>
    </w:rPr>
  </w:style>
  <w:style w:type="paragraph" w:customStyle="1" w:styleId="ETHBriefDatum">
    <w:name w:val="ETH_Brief_Datum"/>
    <w:basedOn w:val="ETHFliesstext"/>
    <w:next w:val="ETHBriefBetreff"/>
    <w:pPr>
      <w:spacing w:before="1080" w:after="0"/>
    </w:pPr>
  </w:style>
  <w:style w:type="paragraph" w:customStyle="1" w:styleId="ETHBriefKopf1">
    <w:name w:val="ETH_Brief_Kopf1"/>
    <w:basedOn w:val="ETHFliesstext"/>
    <w:pPr>
      <w:spacing w:after="1666"/>
    </w:pPr>
    <w:rPr>
      <w:b/>
      <w:noProof/>
    </w:rPr>
  </w:style>
  <w:style w:type="paragraph" w:customStyle="1" w:styleId="ETHBriefKopf2">
    <w:name w:val="ETH_Brief_Kopf2"/>
    <w:basedOn w:val="ETHBriefKopf1"/>
    <w:pPr>
      <w:tabs>
        <w:tab w:val="right" w:pos="9441"/>
      </w:tabs>
      <w:spacing w:after="0"/>
    </w:pPr>
  </w:style>
  <w:style w:type="paragraph" w:customStyle="1" w:styleId="ETHBriefSeite">
    <w:name w:val="ETH_Brief_Seite"/>
    <w:basedOn w:val="ETHFliesstext"/>
    <w:pPr>
      <w:spacing w:after="0"/>
      <w:jc w:val="right"/>
    </w:pPr>
  </w:style>
  <w:style w:type="paragraph" w:customStyle="1" w:styleId="ETHFaxBetreff">
    <w:name w:val="ETH_Fax_Betreff"/>
    <w:basedOn w:val="ETHFaxKopftext"/>
    <w:next w:val="ETHFliesstext"/>
    <w:pPr>
      <w:pBdr>
        <w:bottom w:val="single" w:sz="8" w:space="7" w:color="auto"/>
      </w:pBdr>
      <w:spacing w:after="760"/>
    </w:pPr>
    <w:rPr>
      <w:b/>
    </w:rPr>
  </w:style>
  <w:style w:type="paragraph" w:customStyle="1" w:styleId="ETHFaxFax">
    <w:name w:val="ETH_Fax_Fax"/>
    <w:basedOn w:val="ETHFaxKopftext"/>
    <w:next w:val="ETHFaxKopftext"/>
    <w:pPr>
      <w:spacing w:before="540"/>
    </w:pPr>
  </w:style>
  <w:style w:type="paragraph" w:customStyle="1" w:styleId="ETHFaxTitel">
    <w:name w:val="ETH_Fax_Titel"/>
    <w:basedOn w:val="ETHFaxKopftext"/>
    <w:next w:val="ETHFaxKopftext"/>
    <w:pPr>
      <w:tabs>
        <w:tab w:val="clear" w:pos="1021"/>
        <w:tab w:val="clear" w:pos="5557"/>
      </w:tabs>
      <w:spacing w:after="160" w:line="240" w:lineRule="auto"/>
    </w:pPr>
    <w:rPr>
      <w:b/>
      <w:sz w:val="36"/>
    </w:rPr>
  </w:style>
  <w:style w:type="paragraph" w:customStyle="1" w:styleId="ETHGruss">
    <w:name w:val="ETH_Gruss"/>
    <w:basedOn w:val="ETHFliesstext"/>
    <w:next w:val="Standard"/>
    <w:pPr>
      <w:keepNext/>
      <w:spacing w:before="270" w:after="540"/>
    </w:pPr>
  </w:style>
  <w:style w:type="paragraph" w:customStyle="1" w:styleId="ETHUnterschrift">
    <w:name w:val="ETH_Unterschrift"/>
    <w:basedOn w:val="ETHFliesstext"/>
    <w:next w:val="ETHBeilagen"/>
    <w:pPr>
      <w:spacing w:after="540"/>
    </w:pPr>
  </w:style>
  <w:style w:type="paragraph" w:styleId="Fuzeile">
    <w:name w:val="footer"/>
    <w:basedOn w:val="ETHFliesstext"/>
    <w:pPr>
      <w:tabs>
        <w:tab w:val="right" w:pos="9441"/>
      </w:tabs>
      <w:spacing w:after="0"/>
    </w:pPr>
  </w:style>
  <w:style w:type="character" w:styleId="GesichteterLink">
    <w:name w:val="FollowedHyperlink"/>
    <w:rPr>
      <w:rFonts w:ascii="ETH Light" w:hAnsi="ETH Light"/>
      <w:color w:val="800080"/>
      <w:u w:val="single"/>
    </w:rPr>
  </w:style>
  <w:style w:type="character" w:styleId="Link">
    <w:name w:val="Hyperlink"/>
    <w:rPr>
      <w:rFonts w:ascii="ETH Light" w:hAnsi="ETH Light"/>
      <w:color w:val="0000FF"/>
      <w:u w:val="single"/>
    </w:rPr>
  </w:style>
  <w:style w:type="character" w:styleId="Kommentarzeichen">
    <w:name w:val="annotation reference"/>
    <w:semiHidden/>
    <w:rPr>
      <w:rFonts w:ascii="ETH Light" w:hAnsi="ETH Light"/>
      <w:sz w:val="16"/>
    </w:rPr>
  </w:style>
  <w:style w:type="paragraph" w:styleId="Kopfzeile">
    <w:name w:val="header"/>
    <w:basedOn w:val="ETHFliesstext"/>
    <w:pPr>
      <w:spacing w:after="0"/>
    </w:pPr>
    <w:rPr>
      <w:b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ETH Light" w:hAnsi="ETH Light"/>
    </w:rPr>
  </w:style>
  <w:style w:type="character" w:styleId="Betont">
    <w:name w:val="Strong"/>
    <w:qFormat/>
    <w:rPr>
      <w:rFonts w:ascii="ETH Light" w:hAnsi="ETH Light"/>
      <w:b/>
    </w:rPr>
  </w:style>
  <w:style w:type="paragraph" w:styleId="Umschlagadresse">
    <w:name w:val="envelope address"/>
    <w:basedOn w:val="ETHFliesstext"/>
    <w:next w:val="ETHFliesstext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ETHFliesstext"/>
    <w:qFormat/>
    <w:pPr>
      <w:tabs>
        <w:tab w:val="left" w:pos="567"/>
      </w:tabs>
      <w:spacing w:before="360"/>
      <w:jc w:val="both"/>
      <w:outlineLvl w:val="9"/>
    </w:pPr>
    <w:rPr>
      <w:sz w:val="22"/>
    </w:rPr>
  </w:style>
  <w:style w:type="character" w:styleId="Zeilennummer">
    <w:name w:val="line number"/>
    <w:rPr>
      <w:rFonts w:ascii="ETH Light" w:hAnsi="ETH Light"/>
    </w:rPr>
  </w:style>
  <w:style w:type="paragraph" w:styleId="Zusatz1">
    <w:name w:val="toa heading"/>
    <w:basedOn w:val="ETHFliesstext"/>
    <w:next w:val="ETHFliesstext"/>
    <w:semiHidden/>
  </w:style>
  <w:style w:type="paragraph" w:styleId="Rechtsgrundlagenverzeichnis">
    <w:name w:val="table of authorities"/>
    <w:basedOn w:val="ETHFliesstext"/>
    <w:next w:val="ETHFliesstext"/>
    <w:semiHidden/>
  </w:style>
  <w:style w:type="paragraph" w:styleId="Verzeichnis1">
    <w:name w:val="toc 1"/>
    <w:basedOn w:val="ETHFliesstext"/>
    <w:next w:val="ETHFliesstext"/>
    <w:qFormat/>
    <w:pPr>
      <w:tabs>
        <w:tab w:val="left" w:pos="567"/>
        <w:tab w:val="right" w:pos="9441"/>
      </w:tabs>
      <w:spacing w:before="20" w:after="20"/>
      <w:ind w:left="567" w:right="680" w:hanging="567"/>
      <w:jc w:val="both"/>
    </w:pPr>
    <w:rPr>
      <w:b/>
      <w:noProof/>
      <w:sz w:val="22"/>
    </w:rPr>
  </w:style>
  <w:style w:type="paragraph" w:styleId="Verzeichnis2">
    <w:name w:val="toc 2"/>
    <w:basedOn w:val="Verzeichnis1"/>
    <w:next w:val="ETHFliesstext"/>
    <w:qFormat/>
    <w:rPr>
      <w:b w:val="0"/>
    </w:rPr>
  </w:style>
  <w:style w:type="paragraph" w:styleId="Verzeichnis3">
    <w:name w:val="toc 3"/>
    <w:basedOn w:val="Verzeichnis2"/>
    <w:next w:val="ETHFliesstext"/>
    <w:qFormat/>
  </w:style>
  <w:style w:type="paragraph" w:styleId="Verzeichnis4">
    <w:name w:val="toc 4"/>
    <w:basedOn w:val="Verzeichnis3"/>
    <w:next w:val="ETHFliesstext"/>
    <w:qFormat/>
  </w:style>
  <w:style w:type="paragraph" w:styleId="Verzeichnis5">
    <w:name w:val="toc 5"/>
    <w:basedOn w:val="Verzeichnis4"/>
    <w:next w:val="ETHFliesstext"/>
    <w:qFormat/>
  </w:style>
  <w:style w:type="paragraph" w:styleId="Verzeichnis6">
    <w:name w:val="toc 6"/>
    <w:basedOn w:val="Verzeichnis5"/>
    <w:next w:val="ETHFliesstext"/>
    <w:qFormat/>
  </w:style>
  <w:style w:type="paragraph" w:styleId="Verzeichnis7">
    <w:name w:val="toc 7"/>
    <w:basedOn w:val="Verzeichnis6"/>
    <w:next w:val="ETHFliesstext"/>
    <w:qFormat/>
  </w:style>
  <w:style w:type="paragraph" w:styleId="Verzeichnis8">
    <w:name w:val="toc 8"/>
    <w:basedOn w:val="Verzeichnis7"/>
    <w:next w:val="ETHFliesstext"/>
    <w:qFormat/>
  </w:style>
  <w:style w:type="paragraph" w:styleId="Verzeichnis9">
    <w:name w:val="toc 9"/>
    <w:basedOn w:val="Verzeichnis8"/>
    <w:next w:val="ETHFliesstext"/>
    <w:qFormat/>
  </w:style>
  <w:style w:type="paragraph" w:customStyle="1" w:styleId="VerzeichnisTitel">
    <w:name w:val="Verzeichnis_Titel"/>
    <w:basedOn w:val="Verzeichnis1"/>
  </w:style>
  <w:style w:type="paragraph" w:styleId="Sprechblasentext">
    <w:name w:val="Balloon Text"/>
    <w:basedOn w:val="Standard"/>
    <w:link w:val="SprechblasentextZeichen"/>
    <w:rsid w:val="003B30D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3B30DE"/>
    <w:rPr>
      <w:rFonts w:ascii="Tahoma" w:hAnsi="Tahoma" w:cs="Tahoma"/>
      <w:sz w:val="16"/>
      <w:szCs w:val="16"/>
    </w:rPr>
  </w:style>
  <w:style w:type="paragraph" w:customStyle="1" w:styleId="StandardArial">
    <w:name w:val="Standard Arial"/>
    <w:qFormat/>
    <w:rsid w:val="00C3741E"/>
    <w:pPr>
      <w:spacing w:line="2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b\bilgeris\profiles\redirect\Desktop\eth-korrespondenz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\users\b\bilgeris\profiles\redirect\Desktop\eth-korrespondenz.dot</Template>
  <TotalTime>0</TotalTime>
  <Pages>1</Pages>
  <Words>290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(ML); RK 22.08.2002</vt:lpstr>
    </vt:vector>
  </TitlesOfParts>
  <Company>ETH Zürich</Company>
  <LinksUpToDate>false</LinksUpToDate>
  <CharactersWithSpaces>2119</CharactersWithSpaces>
  <SharedDoc>false</SharedDoc>
  <HLinks>
    <vt:vector size="12" baseType="variant">
      <vt:variant>
        <vt:i4>7471108</vt:i4>
      </vt:variant>
      <vt:variant>
        <vt:i4>2112</vt:i4>
      </vt:variant>
      <vt:variant>
        <vt:i4>1025</vt:i4>
      </vt:variant>
      <vt:variant>
        <vt:i4>1</vt:i4>
      </vt:variant>
      <vt:variant>
        <vt:lpwstr>era</vt:lpwstr>
      </vt:variant>
      <vt:variant>
        <vt:lpwstr/>
      </vt:variant>
      <vt:variant>
        <vt:i4>5177404</vt:i4>
      </vt:variant>
      <vt:variant>
        <vt:i4>-1</vt:i4>
      </vt:variant>
      <vt:variant>
        <vt:i4>2049</vt:i4>
      </vt:variant>
      <vt:variant>
        <vt:i4>1</vt:i4>
      </vt:variant>
      <vt:variant>
        <vt:lpwstr>eth_logo_de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(ML); RK 22.08.2002</dc:title>
  <dc:subject/>
  <dc:creator>Serge Bilgeri</dc:creator>
  <cp:keywords/>
  <dc:description/>
  <cp:lastModifiedBy>Esther Ramseier</cp:lastModifiedBy>
  <cp:revision>2</cp:revision>
  <cp:lastPrinted>2014-08-21T13:41:00Z</cp:lastPrinted>
  <dcterms:created xsi:type="dcterms:W3CDTF">2015-09-04T08:14:00Z</dcterms:created>
  <dcterms:modified xsi:type="dcterms:W3CDTF">2015-09-04T08:14:00Z</dcterms:modified>
</cp:coreProperties>
</file>