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A838" w14:textId="53C93E76" w:rsidR="00C955D8" w:rsidRPr="00EB1087" w:rsidRDefault="00C955D8" w:rsidP="002844AE">
      <w:pPr>
        <w:pStyle w:val="Textkrper"/>
        <w:tabs>
          <w:tab w:val="left" w:pos="3600"/>
          <w:tab w:val="left" w:pos="4613"/>
          <w:tab w:val="right" w:pos="8931"/>
        </w:tabs>
        <w:spacing w:after="0" w:line="240" w:lineRule="auto"/>
        <w:rPr>
          <w:rFonts w:ascii="Arial" w:hAnsi="Arial" w:cs="Arial"/>
          <w:szCs w:val="24"/>
          <w:lang w:val="de-CH"/>
        </w:rPr>
      </w:pPr>
      <w:bookmarkStart w:id="0" w:name="_GoBack"/>
      <w:bookmarkEnd w:id="0"/>
      <w:r w:rsidRPr="00EB1087">
        <w:rPr>
          <w:rFonts w:ascii="Arial" w:hAnsi="Arial" w:cs="Arial"/>
          <w:lang w:val="de-CH"/>
        </w:rPr>
        <w:t>Joe Bloggs</w:t>
      </w:r>
      <w:r w:rsidRPr="00EB1087">
        <w:rPr>
          <w:rFonts w:ascii="Arial" w:hAnsi="Arial" w:cs="Arial"/>
          <w:lang w:val="de-CH"/>
        </w:rPr>
        <w:tab/>
      </w:r>
      <w:r w:rsidRPr="00EB1087">
        <w:rPr>
          <w:rFonts w:ascii="Arial" w:hAnsi="Arial" w:cs="Arial"/>
          <w:lang w:val="de-CH"/>
        </w:rPr>
        <w:tab/>
      </w:r>
      <w:r w:rsidRPr="00EB1087">
        <w:rPr>
          <w:rFonts w:ascii="Arial" w:hAnsi="Arial" w:cs="Arial"/>
          <w:lang w:val="de-CH"/>
        </w:rPr>
        <w:tab/>
        <w:t>Zurich, XX/</w:t>
      </w:r>
      <w:r w:rsidR="00A632CE">
        <w:rPr>
          <w:rFonts w:ascii="Arial" w:hAnsi="Arial" w:cs="Arial"/>
          <w:lang w:val="de-CH"/>
        </w:rPr>
        <w:t>2</w:t>
      </w:r>
      <w:r w:rsidRPr="00EB1087">
        <w:rPr>
          <w:rFonts w:ascii="Arial" w:hAnsi="Arial" w:cs="Arial"/>
          <w:lang w:val="de-CH"/>
        </w:rPr>
        <w:t>/</w:t>
      </w:r>
      <w:r w:rsidR="00C06BF1" w:rsidRPr="00EB1087">
        <w:rPr>
          <w:rFonts w:ascii="Arial" w:hAnsi="Arial" w:cs="Arial"/>
          <w:lang w:val="de-CH"/>
        </w:rPr>
        <w:t>202</w:t>
      </w:r>
      <w:r w:rsidR="00BB22D2">
        <w:rPr>
          <w:rFonts w:ascii="Arial" w:hAnsi="Arial" w:cs="Arial"/>
          <w:lang w:val="de-CH"/>
        </w:rPr>
        <w:t>4</w:t>
      </w:r>
    </w:p>
    <w:p w14:paraId="5BE91EFE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szCs w:val="24"/>
          <w:lang w:val="de-CH"/>
        </w:rPr>
      </w:pPr>
      <w:r w:rsidRPr="00EB1087">
        <w:rPr>
          <w:rFonts w:ascii="Arial" w:hAnsi="Arial" w:cs="Arial"/>
          <w:lang w:val="de-CH"/>
        </w:rPr>
        <w:t>Wehntalerstrasse 600</w:t>
      </w:r>
    </w:p>
    <w:p w14:paraId="1956EE63" w14:textId="77777777" w:rsidR="00C955D8" w:rsidRPr="00EB1087" w:rsidRDefault="00C955D8" w:rsidP="004961D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B1087">
        <w:rPr>
          <w:rFonts w:ascii="Arial" w:hAnsi="Arial" w:cs="Arial"/>
          <w:sz w:val="22"/>
        </w:rPr>
        <w:t>8046 Zurich</w:t>
      </w:r>
    </w:p>
    <w:p w14:paraId="370405F6" w14:textId="77777777" w:rsidR="000F19AE" w:rsidRPr="00EB1087" w:rsidRDefault="000F19AE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  <w:r w:rsidRPr="00EB1087">
        <w:rPr>
          <w:rFonts w:ascii="Arial" w:hAnsi="Arial" w:cs="Arial"/>
        </w:rPr>
        <w:t>Student ID No. XX-XXX-XXX</w:t>
      </w:r>
    </w:p>
    <w:p w14:paraId="30657879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p w14:paraId="3FCB8616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p w14:paraId="7DE3C272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p w14:paraId="25A7820E" w14:textId="2630D4E3" w:rsidR="00C955D8" w:rsidRPr="00EB1087" w:rsidRDefault="00A94238" w:rsidP="007272F0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  <w:r w:rsidRPr="00EB1087">
        <w:rPr>
          <w:rFonts w:ascii="Arial" w:hAnsi="Arial" w:cs="Arial"/>
          <w:b/>
        </w:rPr>
        <w:t>Personal curriculum in accordance with the 20</w:t>
      </w:r>
      <w:r w:rsidR="008601EC" w:rsidRPr="00EB1087">
        <w:rPr>
          <w:rFonts w:ascii="Arial" w:hAnsi="Arial" w:cs="Arial"/>
          <w:b/>
        </w:rPr>
        <w:t>21</w:t>
      </w:r>
      <w:r w:rsidRPr="00EB1087">
        <w:rPr>
          <w:rFonts w:ascii="Arial" w:hAnsi="Arial" w:cs="Arial"/>
          <w:b/>
        </w:rPr>
        <w:t xml:space="preserve"> Programme Regulations for the </w:t>
      </w:r>
    </w:p>
    <w:p w14:paraId="263529A1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  <w:r w:rsidRPr="00EB1087">
        <w:rPr>
          <w:rFonts w:ascii="Arial" w:hAnsi="Arial" w:cs="Arial"/>
          <w:b/>
        </w:rPr>
        <w:t>Master’s programme in Spatial Development and Infrastructure Systems</w:t>
      </w:r>
    </w:p>
    <w:p w14:paraId="608AD775" w14:textId="77777777" w:rsidR="00C955D8" w:rsidRPr="00EB1087" w:rsidRDefault="00C955D8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p w14:paraId="497898C4" w14:textId="25DCD43A" w:rsidR="00016030" w:rsidRPr="00EB1087" w:rsidRDefault="00F923A9" w:rsidP="00F923A9">
      <w:pPr>
        <w:pStyle w:val="Textkrper"/>
        <w:tabs>
          <w:tab w:val="left" w:pos="567"/>
        </w:tabs>
        <w:spacing w:after="0" w:line="240" w:lineRule="auto"/>
        <w:rPr>
          <w:rFonts w:ascii="Arial" w:hAnsi="Arial" w:cs="Arial"/>
          <w:szCs w:val="24"/>
        </w:rPr>
      </w:pPr>
      <w:r w:rsidRPr="00EB1087">
        <w:rPr>
          <w:rFonts w:ascii="Arial" w:hAnsi="Arial" w:cs="Arial"/>
          <w:shd w:val="clear" w:color="auto" w:fill="8DC5F3"/>
        </w:rPr>
        <w:t>CS</w:t>
      </w:r>
      <w:r w:rsidRPr="00EB1087">
        <w:rPr>
          <w:rFonts w:ascii="Arial" w:hAnsi="Arial" w:cs="Arial"/>
        </w:rPr>
        <w:t>:</w:t>
      </w:r>
      <w:r w:rsidRPr="00EB1087">
        <w:rPr>
          <w:rFonts w:ascii="Arial" w:hAnsi="Arial" w:cs="Arial"/>
        </w:rPr>
        <w:tab/>
      </w:r>
      <w:r w:rsidR="00016030" w:rsidRPr="00EB1087">
        <w:rPr>
          <w:rFonts w:ascii="Arial" w:hAnsi="Arial" w:cs="Arial"/>
        </w:rPr>
        <w:t xml:space="preserve">Compulsory subjects (if possible, to be taken in the first </w:t>
      </w:r>
      <w:r w:rsidR="002578C1" w:rsidRPr="00EB1087">
        <w:rPr>
          <w:rFonts w:ascii="Arial" w:hAnsi="Arial" w:cs="Arial"/>
        </w:rPr>
        <w:t>two semesters</w:t>
      </w:r>
      <w:r w:rsidR="00016030" w:rsidRPr="00EB1087">
        <w:rPr>
          <w:rFonts w:ascii="Arial" w:hAnsi="Arial" w:cs="Arial"/>
        </w:rPr>
        <w:t>)</w:t>
      </w:r>
    </w:p>
    <w:p w14:paraId="32897B4F" w14:textId="2F9640F6" w:rsidR="00016030" w:rsidRPr="00EB1087" w:rsidRDefault="00F923A9" w:rsidP="002A29C1">
      <w:pPr>
        <w:tabs>
          <w:tab w:val="left" w:pos="567"/>
        </w:tabs>
        <w:rPr>
          <w:rFonts w:ascii="Arial" w:hAnsi="Arial" w:cs="Arial"/>
        </w:rPr>
      </w:pPr>
      <w:r w:rsidRPr="00EB1087">
        <w:rPr>
          <w:rFonts w:ascii="Arial" w:hAnsi="Arial" w:cs="Arial"/>
          <w:shd w:val="clear" w:color="auto" w:fill="E49F9C"/>
        </w:rPr>
        <w:t>SS</w:t>
      </w:r>
      <w:r w:rsidRPr="00EB1087">
        <w:rPr>
          <w:rFonts w:ascii="Arial" w:hAnsi="Arial" w:cs="Arial"/>
        </w:rPr>
        <w:t>:</w:t>
      </w:r>
      <w:r w:rsidRPr="00EB1087">
        <w:rPr>
          <w:rFonts w:ascii="Arial" w:hAnsi="Arial" w:cs="Arial"/>
        </w:rPr>
        <w:tab/>
        <w:t>S</w:t>
      </w:r>
      <w:r w:rsidR="00016030" w:rsidRPr="00EB1087">
        <w:rPr>
          <w:rFonts w:ascii="Arial" w:hAnsi="Arial" w:cs="Arial"/>
        </w:rPr>
        <w:t>pecialist subjects</w:t>
      </w:r>
    </w:p>
    <w:p w14:paraId="66F2C804" w14:textId="35AC8DA9" w:rsidR="00F923A9" w:rsidRPr="00EB1087" w:rsidRDefault="00F923A9" w:rsidP="002A29C1">
      <w:pPr>
        <w:tabs>
          <w:tab w:val="left" w:pos="567"/>
        </w:tabs>
        <w:rPr>
          <w:rFonts w:ascii="Arial" w:hAnsi="Arial" w:cs="Arial"/>
        </w:rPr>
      </w:pPr>
      <w:r w:rsidRPr="00EB1087">
        <w:rPr>
          <w:rFonts w:ascii="Arial" w:hAnsi="Arial" w:cs="Arial"/>
          <w:shd w:val="clear" w:color="auto" w:fill="FDCBEF"/>
        </w:rPr>
        <w:t>AR</w:t>
      </w:r>
      <w:r w:rsidRPr="00EB1087">
        <w:rPr>
          <w:rFonts w:ascii="Arial" w:hAnsi="Arial" w:cs="Arial"/>
        </w:rPr>
        <w:t>:</w:t>
      </w:r>
      <w:r w:rsidRPr="00EB1087">
        <w:rPr>
          <w:rFonts w:ascii="Arial" w:hAnsi="Arial" w:cs="Arial"/>
        </w:rPr>
        <w:tab/>
        <w:t xml:space="preserve">Additional </w:t>
      </w:r>
      <w:r w:rsidR="00B71E43" w:rsidRPr="00EB1087">
        <w:rPr>
          <w:rFonts w:ascii="Arial" w:hAnsi="Arial" w:cs="Arial"/>
        </w:rPr>
        <w:t>r</w:t>
      </w:r>
      <w:r w:rsidRPr="00EB1087">
        <w:rPr>
          <w:rFonts w:ascii="Arial" w:hAnsi="Arial" w:cs="Arial"/>
        </w:rPr>
        <w:t>equirements (if applicable)</w:t>
      </w:r>
    </w:p>
    <w:p w14:paraId="5F4C52F3" w14:textId="42908FE1" w:rsidR="00016030" w:rsidRPr="00EB1087" w:rsidRDefault="00F923A9" w:rsidP="00F923A9">
      <w:pPr>
        <w:pStyle w:val="Textkrper"/>
        <w:tabs>
          <w:tab w:val="left" w:pos="567"/>
        </w:tabs>
        <w:spacing w:after="0" w:line="240" w:lineRule="auto"/>
        <w:rPr>
          <w:rFonts w:ascii="Arial" w:hAnsi="Arial" w:cs="Arial"/>
          <w:szCs w:val="24"/>
        </w:rPr>
      </w:pPr>
      <w:r w:rsidRPr="00EB1087">
        <w:rPr>
          <w:rFonts w:ascii="Arial" w:hAnsi="Arial" w:cs="Arial"/>
        </w:rPr>
        <w:tab/>
      </w:r>
      <w:r w:rsidR="00016030" w:rsidRPr="00EB1087">
        <w:rPr>
          <w:rFonts w:ascii="Arial" w:hAnsi="Arial" w:cs="Arial"/>
          <w:b/>
        </w:rPr>
        <w:t>N.B.</w:t>
      </w:r>
      <w:r w:rsidR="002578C1" w:rsidRPr="00EB1087">
        <w:rPr>
          <w:rFonts w:ascii="Arial" w:hAnsi="Arial" w:cs="Arial"/>
        </w:rPr>
        <w:t>: Please e</w:t>
      </w:r>
      <w:r w:rsidR="00016030" w:rsidRPr="00EB1087">
        <w:rPr>
          <w:rFonts w:ascii="Arial" w:hAnsi="Arial" w:cs="Arial"/>
        </w:rPr>
        <w:t>nsure the deadlines specified in th</w:t>
      </w:r>
      <w:r w:rsidR="002578C1" w:rsidRPr="00EB1087">
        <w:rPr>
          <w:rFonts w:ascii="Arial" w:hAnsi="Arial" w:cs="Arial"/>
        </w:rPr>
        <w:t>e admission letter are observed</w:t>
      </w:r>
    </w:p>
    <w:p w14:paraId="0E171889" w14:textId="77777777" w:rsidR="002B24B7" w:rsidRPr="00EB1087" w:rsidRDefault="002B24B7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p w14:paraId="2714F499" w14:textId="77777777" w:rsidR="008628AE" w:rsidRPr="00EB1087" w:rsidRDefault="008628AE" w:rsidP="007272F0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</w:p>
    <w:p w14:paraId="69F8473A" w14:textId="1BE37FAB" w:rsidR="00FA6CB4" w:rsidRPr="00EB1087" w:rsidRDefault="00FA6CB4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  <w:r w:rsidRPr="00EB1087">
        <w:rPr>
          <w:rFonts w:ascii="Arial" w:hAnsi="Arial" w:cs="Arial"/>
          <w:b/>
        </w:rPr>
        <w:t>1</w:t>
      </w:r>
      <w:r w:rsidR="00E4662F" w:rsidRPr="00EB1087">
        <w:rPr>
          <w:rFonts w:ascii="Arial" w:hAnsi="Arial" w:cs="Arial"/>
          <w:b/>
          <w:vertAlign w:val="superscript"/>
        </w:rPr>
        <w:t>st</w:t>
      </w:r>
      <w:r w:rsidR="00E4662F" w:rsidRPr="00EB1087">
        <w:rPr>
          <w:rFonts w:ascii="Arial" w:hAnsi="Arial" w:cs="Arial"/>
          <w:b/>
        </w:rPr>
        <w:t xml:space="preserve"> </w:t>
      </w:r>
      <w:r w:rsidR="00C0526E" w:rsidRPr="00EB1087">
        <w:rPr>
          <w:rFonts w:ascii="Arial" w:hAnsi="Arial" w:cs="Arial"/>
          <w:b/>
        </w:rPr>
        <w:t>S</w:t>
      </w:r>
      <w:r w:rsidR="00E4662F" w:rsidRPr="00EB1087">
        <w:rPr>
          <w:rFonts w:ascii="Arial" w:hAnsi="Arial" w:cs="Arial"/>
          <w:b/>
        </w:rPr>
        <w:t>emester:</w:t>
      </w:r>
      <w:r w:rsidRPr="00EB1087">
        <w:rPr>
          <w:rFonts w:ascii="Arial" w:hAnsi="Arial" w:cs="Arial"/>
          <w:b/>
        </w:rPr>
        <w:t xml:space="preserve"> Curriculum for </w:t>
      </w:r>
      <w:r w:rsidR="004C3571" w:rsidRPr="00EB1087">
        <w:rPr>
          <w:rFonts w:ascii="Arial" w:hAnsi="Arial" w:cs="Arial"/>
          <w:b/>
        </w:rPr>
        <w:t xml:space="preserve">Spring </w:t>
      </w:r>
      <w:r w:rsidR="00BF0EE0" w:rsidRPr="00EB1087">
        <w:rPr>
          <w:rFonts w:ascii="Arial" w:hAnsi="Arial" w:cs="Arial"/>
          <w:b/>
        </w:rPr>
        <w:t>S</w:t>
      </w:r>
      <w:r w:rsidRPr="00EB1087">
        <w:rPr>
          <w:rFonts w:ascii="Arial" w:hAnsi="Arial" w:cs="Arial"/>
          <w:b/>
        </w:rPr>
        <w:t>emester 202</w:t>
      </w:r>
      <w:r w:rsidR="00BB22D2">
        <w:rPr>
          <w:rFonts w:ascii="Arial" w:hAnsi="Arial" w:cs="Arial"/>
          <w:b/>
        </w:rPr>
        <w:t>4</w:t>
      </w:r>
    </w:p>
    <w:p w14:paraId="74D17E5E" w14:textId="23244394" w:rsidR="00FA6CB4" w:rsidRPr="00EB1087" w:rsidRDefault="00FA6CB4" w:rsidP="007272F0">
      <w:pPr>
        <w:pStyle w:val="Textkrper"/>
        <w:spacing w:after="0" w:line="240" w:lineRule="auto"/>
        <w:rPr>
          <w:rFonts w:ascii="Arial" w:hAnsi="Arial" w:cs="Arial"/>
          <w:szCs w:val="24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84"/>
        <w:gridCol w:w="6095"/>
        <w:gridCol w:w="851"/>
        <w:gridCol w:w="850"/>
      </w:tblGrid>
      <w:tr w:rsidR="004C3571" w:rsidRPr="00EB1087" w14:paraId="7B6CC013" w14:textId="77777777" w:rsidTr="004C35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9AC2C" w14:textId="77777777" w:rsidR="004C3571" w:rsidRPr="00EB1087" w:rsidRDefault="004C3571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F20C7" w14:textId="77777777" w:rsidR="004C3571" w:rsidRPr="00EB1087" w:rsidRDefault="004C3571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93176" w14:textId="77777777" w:rsidR="004C3571" w:rsidRPr="00EB1087" w:rsidRDefault="004C3571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B3410" w14:textId="77777777" w:rsidR="004C3571" w:rsidRPr="00EB1087" w:rsidRDefault="004C3571" w:rsidP="004C35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92C7F" w14:textId="77777777" w:rsidR="004C3571" w:rsidRPr="00EB1087" w:rsidRDefault="004C3571" w:rsidP="004C35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6B1133" w:rsidRPr="00EB1087" w14:paraId="69FB2F66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611A519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5DDD" w14:textId="5BCAD7B8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052-0728-24L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C073" w14:textId="0FC2A7E8" w:rsidR="006B1133" w:rsidRPr="00EB1087" w:rsidRDefault="006B1133" w:rsidP="006B11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4D-Geodesigning Urban Transformation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DB75" w14:textId="39B01EA3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15FC" w14:textId="34942543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4D457106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4564780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E578" w14:textId="32665135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103-0572-00L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22FB" w14:textId="1A463E3D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Introduction to Planning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D0B9" w14:textId="13CE77CA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255E" w14:textId="72D63AC0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1133" w:rsidRPr="00EB1087" w14:paraId="4196F4EA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C0DBFFA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0FE" w14:textId="1F98C4B3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364-0576-00L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3DD4" w14:textId="42BEBEB3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Sustainability Economics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16C" w14:textId="2AA6B14B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5094" w14:textId="57EC6309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03C1BEDF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73E82DB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0133" w14:textId="22A0337A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101-0419-01L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BBBF" w14:textId="76E395AD" w:rsidR="006B1133" w:rsidRPr="00EB1087" w:rsidRDefault="006B1133" w:rsidP="006B1133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</w:rPr>
              <w:t>Bahninfrastrukturen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6D65" w14:textId="13F1FD32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A1D3" w14:textId="458B17A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67A81FB1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AC432BA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D403" w14:textId="0416DC6D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751-2700-00L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216D" w14:textId="7C130002" w:rsidR="006B1133" w:rsidRPr="00F75430" w:rsidRDefault="006B1133" w:rsidP="006B1133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</w:rPr>
              <w:t>Bodenmarkt und Bodenpolitik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1E20" w14:textId="7FF458B0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8F0F" w14:textId="5BFB63D4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34BE930D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7D4C336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B665" w14:textId="56319AA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227-0524-00L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4157" w14:textId="4806BBF4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Eisenbahn-Systemtechnik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A22A" w14:textId="45655DD3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ECF7" w14:textId="5CCD4DDA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6A49C3F4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E1C32F7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EE04" w14:textId="4B309B1B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101-0428-00L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09D0" w14:textId="22BB3EC4" w:rsidR="006B1133" w:rsidRPr="006B1133" w:rsidRDefault="006B1133" w:rsidP="006B1133">
            <w:pPr>
              <w:rPr>
                <w:rFonts w:ascii="Arial" w:hAnsi="Arial" w:cs="Arial"/>
                <w:sz w:val="20"/>
                <w:lang w:val="de-CH"/>
              </w:rPr>
            </w:pPr>
            <w:r w:rsidRPr="006B1133">
              <w:rPr>
                <w:rFonts w:ascii="Arial" w:hAnsi="Arial" w:cs="Arial"/>
                <w:sz w:val="20"/>
                <w:lang w:val="de-CH"/>
              </w:rPr>
              <w:t>Entwurf und Bau von Verkehrsanlagen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3BDD" w14:textId="0463A486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7C2F" w14:textId="7DAB4872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3CA15872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AEF6047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5F35" w14:textId="2F073E38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101-0488-01L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3ECE" w14:textId="43EAA71C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Fuss- und Veloverkehr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5AC6" w14:textId="1C19C2ED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342B" w14:textId="2357CB33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4C91B089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4CAECF3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F075" w14:textId="7A1B39D7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103-0318-02L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8B9B" w14:textId="57E032B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GIS-Based 3D Landscape Visualization</w:t>
            </w:r>
            <w:r w:rsidR="00ED2F0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5747" w14:textId="31BAB0E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31CF" w14:textId="622104C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33E3FE7E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C2E458C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D42A" w14:textId="27C1257E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103-0458-00L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33F6" w14:textId="37C810D1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Haushälterische Bodennutzung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4300" w14:textId="1139E4B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40A7" w14:textId="750707B4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4C410ED1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CA6E79D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4295" w14:textId="29BF8771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101-0579-00L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3216" w14:textId="33BBC80D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Infrastructure Management 2: Evaluation Tools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354F" w14:textId="45F677EF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DDD6" w14:textId="1B63E42B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58C53D27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6E24AFA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5DF7" w14:textId="6234FF04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102-0248-00L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C465" w14:textId="26281B8A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Infrastructure Systems in Urban Water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0D3D" w14:textId="6BB543DD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FFD" w14:textId="23F9611C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698C3F2D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1C7DEC1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66F0" w14:textId="310F315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A9FA" w14:textId="2EE472A1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Landscape Aesthetics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CC7" w14:textId="0D0E61C8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F9C7" w14:textId="7BCA009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6F98E293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460932A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8BA" w14:textId="0F85468C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101-0459-00L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1292" w14:textId="06F02A6D" w:rsidR="006B1133" w:rsidRPr="00EB1087" w:rsidRDefault="006B1133" w:rsidP="006B1133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</w:rPr>
              <w:t>Logistics and Freight Transportation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646C" w14:textId="4698489A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6F8" w14:textId="5B260DD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678D25A6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739213B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A9C7" w14:textId="5DEDDF6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151-0228-00L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0CDC" w14:textId="09A0344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&amp; Sustainability of Air Transport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E64" w14:textId="62027B08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86E0" w14:textId="1436C9AF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1133" w:rsidRPr="00EB1087" w14:paraId="2A1EC842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CEA4F30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9DE9" w14:textId="14E40802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103-0488-00L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B356" w14:textId="0B13E881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Project in Spatial Development and Infrastructure Systems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ACDB" w14:textId="15CB640C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1364" w14:textId="36C9E944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6B1133" w:rsidRPr="00EB1087" w14:paraId="7928EF82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9F55926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0A74" w14:textId="7B06A56C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701-1522-00L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E387" w14:textId="42C285F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Multi-Criteria Decision Analysis</w:t>
            </w:r>
            <w:r w:rsidR="00ED2F0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6E48" w14:textId="664128D8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C1DC" w14:textId="6CC8D5CF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5D7C1E9D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2793F38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1DE2" w14:textId="6FBF6341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103-0468-00L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5F70" w14:textId="1C4F949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Participatory Environmental Modeling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1ABD" w14:textId="34047F49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057" w14:textId="2B93D4DC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4D872AF3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8F628BE" w14:textId="4DEE5F04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AFC7" w14:textId="6159BE62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4C52" w14:textId="4AE993DC" w:rsidR="006B1133" w:rsidRPr="006B1133" w:rsidRDefault="006B1133" w:rsidP="006B1133">
            <w:pPr>
              <w:rPr>
                <w:rFonts w:ascii="Arial" w:hAnsi="Arial" w:cs="Arial"/>
                <w:sz w:val="20"/>
                <w:lang w:val="de-CH"/>
              </w:rPr>
            </w:pPr>
            <w:r w:rsidRPr="006B1133">
              <w:rPr>
                <w:rFonts w:ascii="Arial" w:hAnsi="Arial" w:cs="Arial"/>
                <w:sz w:val="20"/>
                <w:lang w:val="de-CH"/>
              </w:rPr>
              <w:t>Perspektiven auf Landschaft und Urbane Transformation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B644" w14:textId="7DDA4C1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0553" w14:textId="3AA6012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7FF0BD6F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9D9EDB3" w14:textId="7A10BBA8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DE4B" w14:textId="0D86CCC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101-0388-00L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BD3C" w14:textId="076A83BA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of Underground Space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8668" w14:textId="1C4C281A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14EE" w14:textId="30AB236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23BE53A5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DAF5209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1DC7" w14:textId="3079AB24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701-1653-00L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488" w14:textId="46A74890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 and Economics of Ecosystem Services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C10" w14:textId="1A9796E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0F71" w14:textId="4484E68C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70361279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79BA281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063C" w14:textId="398D5F67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101-0408-00L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D754" w14:textId="7F91C463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Praktikum Siedlung und Verkehr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9FCF" w14:textId="1627FF3B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B06C" w14:textId="1777384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097216D6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56F93BB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5CCE" w14:textId="53B5C378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103-0338-00L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0595" w14:textId="7F18B2B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Projektwoche Landschaftsentwicklung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E831" w14:textId="718D652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6914" w14:textId="586DA1FE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B1133" w:rsidRPr="00EB1087" w14:paraId="6A7DCC0E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8E2B8CD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lastRenderedPageBreak/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7EFE" w14:textId="00EC629F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101-0481-00L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AD1E" w14:textId="07901CF8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 in Transport Policy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1F62" w14:textId="3EB41A35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B105" w14:textId="1E5E268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B1133" w:rsidRPr="00EB1087" w14:paraId="6BA1384C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70A1A9C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798" w14:textId="1CF7EA5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C50D" w14:textId="6DE616BF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Regionalökonomie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4D99" w14:textId="2F0382FE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EA88" w14:textId="34C50970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1133" w:rsidRPr="00EB1087" w14:paraId="7AB98912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2F9B419" w14:textId="77777777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D98E" w14:textId="0607EC40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701-1674-00L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F872" w14:textId="019338E6" w:rsidR="006B1133" w:rsidRPr="00EB1087" w:rsidRDefault="006B1133" w:rsidP="006B11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Spatial Analysis, Modelling and Optimisation</w:t>
            </w:r>
            <w:r w:rsidR="00A541B2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1C7" w14:textId="6C050FFB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AC94" w14:textId="1942F604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B1133" w:rsidRPr="00EB1087" w14:paraId="65F17506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3ACC798A" w14:textId="73555B56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2AA" w14:textId="38E4A53C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103-0326-01L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A44D" w14:textId="36A3C7F6" w:rsidR="006B1133" w:rsidRPr="00EB1087" w:rsidRDefault="006B1133" w:rsidP="006B11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Standortmanagement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112" w14:textId="443B080D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03E0" w14:textId="27B0B2D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4525E07F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1BFA48DD" w14:textId="291FDCA9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F56A" w14:textId="40C9ACF6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101-0478-00L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C703" w14:textId="13FD1E74" w:rsidR="006B1133" w:rsidRPr="00EB1087" w:rsidRDefault="006B1133" w:rsidP="006B11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Survey Methods and Discrete Choice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A052" w14:textId="70860DBF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48A5" w14:textId="61CA4EC6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24EE57D4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FB5A21E" w14:textId="478DCCA1" w:rsidR="006B1133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29FA" w14:textId="7B393FF0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052-0716-24L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FD77" w14:textId="5E56DEE2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870F" w14:textId="45B17851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3991" w14:textId="44618AB3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B1133" w:rsidRPr="00EB1087" w14:paraId="508C6F3D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3B84803E" w14:textId="0910A99C" w:rsidR="006B1133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9B25" w14:textId="6D12D59C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103-0428-02L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C55D" w14:textId="0699A0AF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Design Studio for Planners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6258" w14:textId="4EB61956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907A" w14:textId="3AF6E830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B1133" w:rsidRPr="00EB1087" w14:paraId="546D4B1A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2AA65A5B" w14:textId="556C880D" w:rsidR="006B1133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2ED3" w14:textId="2D363B27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F5B" w14:textId="79AFE6FA" w:rsidR="006B1133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Planning and Urban Policy</w:t>
            </w:r>
            <w:r w:rsidR="00095E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C391" w14:textId="415F29D4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85E4" w14:textId="7AD472B1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1133" w:rsidRPr="00EB1087" w14:paraId="177DCDBA" w14:textId="77777777" w:rsidTr="006B113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21AED5E" w14:textId="221C98B4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094A" w14:textId="4340F7D9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311" w14:textId="2E7109F0" w:rsidR="006B1133" w:rsidRPr="00EB1087" w:rsidRDefault="006B1133" w:rsidP="006B11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Urban Sustainable Development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0C16" w14:textId="4197085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15B" w14:textId="5A26D3E1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1133" w:rsidRPr="00EB1087" w14:paraId="1E9E3115" w14:textId="77777777" w:rsidTr="00D12A4C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3"/>
            <w:noWrap/>
            <w:vAlign w:val="center"/>
          </w:tcPr>
          <w:p w14:paraId="43848F7A" w14:textId="6CD12331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1E13" w14:textId="3230784E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A82E" w14:textId="6812BED9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A80D" w14:textId="2FE10F3F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F588" w14:textId="51EA9849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133" w:rsidRPr="00EB1087" w14:paraId="004CF418" w14:textId="77777777" w:rsidTr="00D12A4C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3"/>
            <w:noWrap/>
            <w:vAlign w:val="center"/>
          </w:tcPr>
          <w:p w14:paraId="17E14376" w14:textId="668D1926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C9E7" w14:textId="66741DCB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A10" w14:textId="09A3A817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74CF" w14:textId="4C8AF346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D722" w14:textId="08840A4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133" w:rsidRPr="00EB1087" w14:paraId="2EA22B41" w14:textId="77777777" w:rsidTr="00D12A4C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3"/>
            <w:noWrap/>
            <w:vAlign w:val="center"/>
          </w:tcPr>
          <w:p w14:paraId="0BE13F1D" w14:textId="0B203054" w:rsidR="006B1133" w:rsidRPr="00EB1087" w:rsidRDefault="006B1133" w:rsidP="006B11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EF3C" w14:textId="164A63A1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B760" w14:textId="1B047D5F" w:rsidR="006B1133" w:rsidRDefault="006B1133" w:rsidP="006B1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AAE7" w14:textId="38F14583" w:rsidR="006B1133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F44" w14:textId="0FA7F1BB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133" w:rsidRPr="00EB1087" w14:paraId="01B28D88" w14:textId="77777777" w:rsidTr="004C3571">
        <w:trPr>
          <w:trHeight w:val="397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6069" w14:textId="77777777" w:rsidR="006B1133" w:rsidRPr="00EB1087" w:rsidRDefault="006B1133" w:rsidP="006B1133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984E" w14:textId="7777777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9B10" w14:textId="77777777" w:rsidR="006B1133" w:rsidRPr="00EB1087" w:rsidRDefault="006B1133" w:rsidP="006B11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AC58D32" w14:textId="581EF5A2" w:rsidR="00352181" w:rsidRPr="00EB1087" w:rsidRDefault="00352181" w:rsidP="00352181">
      <w:pPr>
        <w:pStyle w:val="Standardabsatz"/>
        <w:ind w:right="424"/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>*: Limited number of places: please include an alternative in the curriculum</w:t>
      </w:r>
    </w:p>
    <w:p w14:paraId="5E5E911D" w14:textId="77777777" w:rsidR="00352181" w:rsidRPr="00EB1087" w:rsidRDefault="00352181" w:rsidP="00352181">
      <w:pPr>
        <w:spacing w:before="120"/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>CU No = Course unit number</w:t>
      </w:r>
    </w:p>
    <w:p w14:paraId="6CF1FA92" w14:textId="77777777" w:rsidR="00352181" w:rsidRPr="00EB1087" w:rsidRDefault="00352181" w:rsidP="00352181">
      <w:pPr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>hpw = Hours per week</w:t>
      </w:r>
    </w:p>
    <w:p w14:paraId="14460C9D" w14:textId="1A26A89B" w:rsidR="00352181" w:rsidRPr="00EB1087" w:rsidRDefault="00352181" w:rsidP="00352181">
      <w:pPr>
        <w:pStyle w:val="Standardabsatz"/>
        <w:ind w:right="424"/>
        <w:rPr>
          <w:rFonts w:ascii="Arial" w:hAnsi="Arial" w:cs="Arial"/>
          <w:szCs w:val="24"/>
        </w:rPr>
      </w:pPr>
      <w:r w:rsidRPr="00EB1087">
        <w:rPr>
          <w:rFonts w:ascii="Arial" w:hAnsi="Arial" w:cs="Arial"/>
          <w:sz w:val="20"/>
        </w:rPr>
        <w:t>cp = Credits</w:t>
      </w:r>
    </w:p>
    <w:p w14:paraId="5A94E201" w14:textId="77777777" w:rsidR="00FA6CB4" w:rsidRPr="00EB1087" w:rsidRDefault="00FA6CB4" w:rsidP="007272F0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</w:p>
    <w:p w14:paraId="1CAF2166" w14:textId="77777777" w:rsidR="008628AE" w:rsidRPr="00EB1087" w:rsidRDefault="008628AE" w:rsidP="00A84B81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</w:p>
    <w:p w14:paraId="05A10227" w14:textId="46E2B94D" w:rsidR="00A84B81" w:rsidRPr="00EB1087" w:rsidRDefault="009A3885" w:rsidP="00A84B81">
      <w:pPr>
        <w:pStyle w:val="Textkrper"/>
        <w:spacing w:after="0" w:line="240" w:lineRule="auto"/>
        <w:rPr>
          <w:rFonts w:ascii="Arial" w:hAnsi="Arial" w:cs="Arial"/>
          <w:b/>
        </w:rPr>
      </w:pPr>
      <w:r w:rsidRPr="00EB1087">
        <w:rPr>
          <w:rFonts w:ascii="Arial" w:hAnsi="Arial" w:cs="Arial"/>
          <w:b/>
        </w:rPr>
        <w:t>2</w:t>
      </w:r>
      <w:r w:rsidR="00E4662F" w:rsidRPr="00EB1087">
        <w:rPr>
          <w:rFonts w:ascii="Arial" w:hAnsi="Arial" w:cs="Arial"/>
          <w:b/>
          <w:vertAlign w:val="superscript"/>
        </w:rPr>
        <w:t>nd</w:t>
      </w:r>
      <w:r w:rsidR="00E4662F" w:rsidRPr="00EB1087">
        <w:rPr>
          <w:rFonts w:ascii="Arial" w:hAnsi="Arial" w:cs="Arial"/>
          <w:b/>
        </w:rPr>
        <w:t xml:space="preserve"> </w:t>
      </w:r>
      <w:r w:rsidR="00C0526E" w:rsidRPr="00EB1087">
        <w:rPr>
          <w:rFonts w:ascii="Arial" w:hAnsi="Arial" w:cs="Arial"/>
          <w:b/>
        </w:rPr>
        <w:t>S</w:t>
      </w:r>
      <w:r w:rsidR="00E4662F" w:rsidRPr="00EB1087">
        <w:rPr>
          <w:rFonts w:ascii="Arial" w:hAnsi="Arial" w:cs="Arial"/>
          <w:b/>
        </w:rPr>
        <w:t>emester:</w:t>
      </w:r>
      <w:r w:rsidRPr="00EB1087">
        <w:rPr>
          <w:rFonts w:ascii="Arial" w:hAnsi="Arial" w:cs="Arial"/>
          <w:b/>
        </w:rPr>
        <w:t xml:space="preserve"> Curriculum for </w:t>
      </w:r>
      <w:r w:rsidR="004C3571" w:rsidRPr="00EB1087">
        <w:rPr>
          <w:rFonts w:ascii="Arial" w:hAnsi="Arial" w:cs="Arial"/>
          <w:b/>
        </w:rPr>
        <w:t>Autumn</w:t>
      </w:r>
      <w:r w:rsidRPr="00EB1087">
        <w:rPr>
          <w:rFonts w:ascii="Arial" w:hAnsi="Arial" w:cs="Arial"/>
          <w:b/>
        </w:rPr>
        <w:t xml:space="preserve"> </w:t>
      </w:r>
      <w:r w:rsidR="00BF0EE0" w:rsidRPr="00EB1087">
        <w:rPr>
          <w:rFonts w:ascii="Arial" w:hAnsi="Arial" w:cs="Arial"/>
          <w:b/>
        </w:rPr>
        <w:t>S</w:t>
      </w:r>
      <w:r w:rsidRPr="00EB1087">
        <w:rPr>
          <w:rFonts w:ascii="Arial" w:hAnsi="Arial" w:cs="Arial"/>
          <w:b/>
        </w:rPr>
        <w:t>emester 202</w:t>
      </w:r>
      <w:r w:rsidR="00BB22D2">
        <w:rPr>
          <w:rFonts w:ascii="Arial" w:hAnsi="Arial" w:cs="Arial"/>
          <w:b/>
        </w:rPr>
        <w:t>4</w:t>
      </w:r>
    </w:p>
    <w:p w14:paraId="13FE7C0C" w14:textId="24E98671" w:rsidR="004C3571" w:rsidRPr="00EB1087" w:rsidRDefault="004C3571" w:rsidP="00A84B81">
      <w:pPr>
        <w:pStyle w:val="Textkrper"/>
        <w:spacing w:after="0" w:line="240" w:lineRule="auto"/>
        <w:rPr>
          <w:rFonts w:ascii="Arial" w:hAnsi="Arial" w:cs="Arial"/>
          <w:b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464"/>
        <w:gridCol w:w="6095"/>
        <w:gridCol w:w="850"/>
        <w:gridCol w:w="851"/>
      </w:tblGrid>
      <w:tr w:rsidR="004C3571" w:rsidRPr="00EB1087" w14:paraId="07D70D80" w14:textId="77777777" w:rsidTr="004C3571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C8DC5" w14:textId="77777777" w:rsidR="004C3571" w:rsidRPr="00EB1087" w:rsidRDefault="004C3571" w:rsidP="004C3571">
            <w:pPr>
              <w:pStyle w:val="Textkrper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7982E" w14:textId="77777777" w:rsidR="004C3571" w:rsidRPr="00EB1087" w:rsidRDefault="004C3571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5FFD7" w14:textId="77777777" w:rsidR="004C3571" w:rsidRPr="00EB1087" w:rsidRDefault="004C3571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4C0DC" w14:textId="77777777" w:rsidR="004C3571" w:rsidRPr="00EB1087" w:rsidRDefault="004C3571" w:rsidP="004C35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78507" w14:textId="77777777" w:rsidR="004C3571" w:rsidRPr="00EB1087" w:rsidRDefault="004C3571" w:rsidP="004C35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8D7785" w:rsidRPr="00EB1087" w14:paraId="68717A8C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  <w:hideMark/>
          </w:tcPr>
          <w:p w14:paraId="602DA491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29F0" w14:textId="483D9063" w:rsidR="008D7785" w:rsidRPr="00EB1087" w:rsidRDefault="008D7785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103-0377-10L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BF2B" w14:textId="7CD9044C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Basics of RE&amp;IS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AC6F" w14:textId="519D6A7D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1A09" w14:textId="4A434D35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7785" w:rsidRPr="00EB1087" w14:paraId="36949040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64773E4D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E9F6" w14:textId="12F5B689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101-0509-10L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61FA" w14:textId="776855CC" w:rsidR="008D7785" w:rsidRPr="00EB1087" w:rsidRDefault="008D7785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Infrastructure Planning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84F8" w14:textId="1F0B1A19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D12" w14:textId="21001B5F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7785" w:rsidRPr="00EB1087" w14:paraId="6C8BA35D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7C6EB060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DDE" w14:textId="1C26C895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103-0378-00L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E564" w14:textId="16E9B108" w:rsidR="008D7785" w:rsidRPr="00EB1087" w:rsidRDefault="008D7785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Introduction to the Programming Language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FBB4" w14:textId="07F4FF03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0214" w14:textId="14D3B880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7785" w:rsidRPr="00EB1087" w14:paraId="79390EC4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</w:tcPr>
          <w:p w14:paraId="4407086B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BE6C" w14:textId="1959B57C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103-0347-00L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0EFF" w14:textId="21940541" w:rsidR="008D7785" w:rsidRPr="00EB1087" w:rsidRDefault="008D7785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Landscape Planning and Environmental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3DB3" w14:textId="5CE7C5F8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FFE7" w14:textId="29646152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7785" w:rsidRPr="00EB1087" w14:paraId="08EFA76F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  <w:hideMark/>
          </w:tcPr>
          <w:p w14:paraId="1CF86AD8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9AD8" w14:textId="0AF63FAA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103-0317-00L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F0B0" w14:textId="23F50B11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Spatial Planning and Development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6DD3" w14:textId="42A2978E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0D72" w14:textId="0E040D88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7785" w:rsidRPr="00EB1087" w14:paraId="3668A54D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5F3"/>
            <w:noWrap/>
            <w:vAlign w:val="center"/>
            <w:hideMark/>
          </w:tcPr>
          <w:p w14:paraId="6CF6F8B5" w14:textId="77777777" w:rsidR="008D7785" w:rsidRPr="00EB1087" w:rsidRDefault="008D7785" w:rsidP="008D77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CS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181C" w14:textId="4C87CEC8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101-0467-01L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DACA" w14:textId="1114A73A" w:rsidR="008D7785" w:rsidRPr="00EB1087" w:rsidRDefault="008D7785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172" w14:textId="729D01F8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68FE" w14:textId="5E869372" w:rsidR="008D7785" w:rsidRPr="00EB1087" w:rsidRDefault="008D7785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7AF8A2AA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79A4A52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1358" w14:textId="495EFB9D" w:rsidR="004D63B2" w:rsidRPr="0040301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102-0317-00L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CB7F" w14:textId="5BE77F04" w:rsidR="004D63B2" w:rsidRPr="0040301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Environmental Assessments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8746" w14:textId="5B009325" w:rsidR="004D63B2" w:rsidRPr="0040301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74DA" w14:textId="4019D25A" w:rsidR="004D63B2" w:rsidRPr="0040301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5DDCE45D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F853AEF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C150" w14:textId="39A78D5A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CF6A" w14:textId="6BE69A8C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Agent Based Modeling in Transportation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D592" w14:textId="08C3D96F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379EAA92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5AF807BF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0426" w14:textId="720BC93F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101-0419-02L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16DF" w14:textId="4934618F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Bahninfrastrukturen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4699" w14:textId="798F8589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3066" w14:textId="1202C9C4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D63B2" w:rsidRPr="00EB1087" w14:paraId="2C3FA16B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D0283FF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A920" w14:textId="10031463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151-0227-00L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0226" w14:textId="6131C592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Basics of Air Transport (Aviation 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3742" w14:textId="4D75674D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B572" w14:textId="2C08D914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D63B2" w:rsidRPr="00EB1087" w14:paraId="68F87002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02058E5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0690" w14:textId="6A7CA184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101-0491-10L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6CB9" w14:textId="4A4D2935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Basics of Java and Best Practices for Scientific Computing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C7B5" w14:textId="0D32B172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1DB4" w14:textId="6CCE180F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D63B2" w:rsidRPr="00EB1087" w14:paraId="582F3679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DEDFE6E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858C" w14:textId="397DF9C0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103-0251-00L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1F8F" w14:textId="30E30FCB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Computational Methods for Geospatial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604E" w14:textId="11E1BECF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6263" w14:textId="1C61B96F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D63B2" w:rsidRPr="00EB1087" w14:paraId="0611C94C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64996E0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DDD3" w14:textId="6C138D92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701-1453-00L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C850" w14:textId="452B075C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Ecological Assessment and Evaluation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64D3" w14:textId="1EC62EDD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E299" w14:textId="340090FA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2B086A56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364278C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15E0" w14:textId="14C6A59C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363-0541-00L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217F" w14:textId="23CBFC88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Economic Dynamics and Complexity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C6EC" w14:textId="63A3C359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3802" w14:textId="1C8A1449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47419AA5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CE43543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4B3E" w14:textId="7838FE05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227-0523-00L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65C2" w14:textId="3D760D4A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Eisenbahn-Systemtechnik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B451" w14:textId="74E892F1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768B" w14:textId="195A1732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2868FA26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AD69837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3B83" w14:textId="3038A584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103-0569-00L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0003" w14:textId="08329651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Aspects of Spatial Development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2A63" w14:textId="17BD6158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F3C1" w14:textId="574C1E1F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644D8F32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E513EC6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09E5" w14:textId="1E2C6B19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701-1631-00L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7979" w14:textId="29155DC6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Foundations of Ecosystem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E45B" w14:textId="33BB378B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6940" w14:textId="304E9555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4D63B2" w:rsidRPr="00EB1087" w14:paraId="13D7694A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E7B4DEE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lastRenderedPageBreak/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51FE" w14:textId="51C39C71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103-0327-00L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4F66" w14:textId="58558E9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Geschichte der Raumplanung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B287" w14:textId="654C1424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C0E9" w14:textId="32AD8863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43CC8A0C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49EEE9AA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F7EC" w14:textId="4656199A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103-0347-01L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F86A" w14:textId="70210867" w:rsidR="004D63B2" w:rsidRPr="004D63B2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Landscape Planning and Environmental Systems (GIS Exercises)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911" w14:textId="3E4C40FE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ACB5" w14:textId="0E662791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636EEE41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18D8D696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055E" w14:textId="0008B09C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052-0705-00L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CEEC" w14:textId="686BF65C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Landschaftsarchitektur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2388" w14:textId="10D70F47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CC30" w14:textId="2571CE77" w:rsidR="004D63B2" w:rsidRPr="00EB1087" w:rsidRDefault="004D63B2" w:rsidP="004D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D63B2" w:rsidRPr="00EB1087" w14:paraId="3FAD9EEB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31B722E3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1ED4" w14:textId="1A0A8380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063-0701-23L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85FB" w14:textId="206377EE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 der Stadtforschung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B54A" w14:textId="22FCA24E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C030" w14:textId="50EB50B1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D63B2" w:rsidRPr="00EB1087" w14:paraId="5A2F7974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2B68108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CA5A" w14:textId="6E8385A4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101-0492-00L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AC40" w14:textId="46AAE1A2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Microscopic Modelling and Simulation of Traffic Operations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DDA8" w14:textId="249EE3D6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37AB" w14:textId="7E97565D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2E285D8A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A534B47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D177" w14:textId="0ED934E2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101-0427-01L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8092" w14:textId="3DCE88C2" w:rsidR="004D63B2" w:rsidRPr="00EB1087" w:rsidRDefault="004D63B2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Public Transport Design and Operations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3FAD" w14:textId="37615F55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9323" w14:textId="2D930617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3B6416FD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5D9936F8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BF01" w14:textId="7C5D5B65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851-0707-00L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6D51" w14:textId="248836FE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Raumplanungsrecht und Umwelt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A21A" w14:textId="18B26726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ABF1" w14:textId="0F2BCB1D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D63B2" w:rsidRPr="00EB1087" w14:paraId="75675931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9D2CAF8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4483" w14:textId="1E1BD4C1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101-0469-00L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4D2C" w14:textId="2CBDB2F3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Strassenverkehrssicherheit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8D4A" w14:textId="0486EF05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36E9" w14:textId="478C4505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0C9101F2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18D590C2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21F1" w14:textId="6B409F1D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052-0715-23L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EE9F" w14:textId="2925149F" w:rsidR="004D63B2" w:rsidRPr="00EB1087" w:rsidRDefault="004D63B2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Topology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BF5" w14:textId="0E94DF9F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69CF" w14:textId="005391A9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D63B2" w:rsidRPr="00EB1087" w14:paraId="5431890C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20448ED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85C9" w14:textId="2107AB08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101-0437-00L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5A1E" w14:textId="3E3912F2" w:rsidR="004D63B2" w:rsidRPr="00EB1087" w:rsidRDefault="004D63B2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Traffic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1287" w14:textId="2E98A941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8E1" w14:textId="31A1E633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441B649A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B636E20" w14:textId="77777777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7029" w14:textId="2B090639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80A6" w14:textId="14408E6E" w:rsidR="004D63B2" w:rsidRPr="00EB1087" w:rsidRDefault="004D63B2" w:rsidP="004D63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Transport Planning Methods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6381" w14:textId="0BA4BDA6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3357" w14:textId="4A0C38CF" w:rsidR="004D63B2" w:rsidRPr="00EB1087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D63B2" w:rsidRPr="00EB1087" w14:paraId="276EDC4A" w14:textId="77777777" w:rsidTr="004D63B2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1497A90" w14:textId="7BB234DC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FBD" w14:textId="0F11DB9E" w:rsidR="004D63B2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363-1047-00L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4EF1" w14:textId="3B22FA4A" w:rsidR="004D63B2" w:rsidRDefault="004D63B2" w:rsidP="004D6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Systems and Transportation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3FC1" w14:textId="47E8C412" w:rsidR="004D63B2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9E8A" w14:textId="47B6C28D" w:rsidR="004D63B2" w:rsidRDefault="004D63B2" w:rsidP="004D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63B2" w:rsidRPr="00EB1087" w14:paraId="5CADEC5C" w14:textId="77777777" w:rsidTr="00D12A4C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EF"/>
            <w:noWrap/>
            <w:vAlign w:val="center"/>
          </w:tcPr>
          <w:p w14:paraId="686C28BE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DE29" w14:textId="09CCC221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9C44" w14:textId="69FF7F8A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C095" w14:textId="1D128185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F2D7" w14:textId="7C8BDFB8" w:rsidR="004D63B2" w:rsidRPr="00EB1087" w:rsidRDefault="004D63B2" w:rsidP="004D63B2">
            <w:pPr>
              <w:rPr>
                <w:rFonts w:ascii="Arial" w:hAnsi="Arial" w:cs="Arial"/>
                <w:sz w:val="20"/>
              </w:rPr>
            </w:pPr>
          </w:p>
        </w:tc>
      </w:tr>
      <w:tr w:rsidR="004D63B2" w:rsidRPr="00EB1087" w14:paraId="578A14FC" w14:textId="77777777" w:rsidTr="004C3571">
        <w:trPr>
          <w:trHeight w:val="397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EF"/>
            <w:noWrap/>
            <w:vAlign w:val="center"/>
          </w:tcPr>
          <w:p w14:paraId="63390640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B1AC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6F4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05D1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0157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4D63B2" w:rsidRPr="00EB1087" w14:paraId="04E699CC" w14:textId="77777777" w:rsidTr="004C3571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EF"/>
            <w:noWrap/>
            <w:vAlign w:val="center"/>
          </w:tcPr>
          <w:p w14:paraId="6753F218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67CD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D83A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D7C1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C0CF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4D63B2" w:rsidRPr="00EB1087" w14:paraId="70DE4808" w14:textId="77777777" w:rsidTr="004C3571">
        <w:trPr>
          <w:trHeight w:val="397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DD5C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EB108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D962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389A" w14:textId="77777777" w:rsidR="004D63B2" w:rsidRPr="00EB1087" w:rsidRDefault="004D63B2" w:rsidP="004D63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2DD76BBA" w14:textId="6B3EF4B2" w:rsidR="004C3571" w:rsidRPr="00EB1087" w:rsidRDefault="00354A77" w:rsidP="00A84B81">
      <w:pPr>
        <w:pStyle w:val="Textkrper"/>
        <w:spacing w:after="0" w:line="240" w:lineRule="auto"/>
        <w:rPr>
          <w:rFonts w:ascii="Arial" w:hAnsi="Arial" w:cs="Arial"/>
          <w:szCs w:val="24"/>
        </w:rPr>
      </w:pPr>
      <w:r w:rsidRPr="00EB1087">
        <w:rPr>
          <w:rFonts w:ascii="Arial" w:hAnsi="Arial" w:cs="Arial"/>
          <w:sz w:val="20"/>
        </w:rPr>
        <w:t>*: Limited number of places: please include an alternative in the curriculum</w:t>
      </w:r>
    </w:p>
    <w:p w14:paraId="708DECC1" w14:textId="77777777" w:rsidR="00FA6CB4" w:rsidRPr="00EB1087" w:rsidRDefault="00FA6CB4" w:rsidP="007272F0">
      <w:pPr>
        <w:pStyle w:val="Textkrper"/>
        <w:spacing w:after="0" w:line="240" w:lineRule="auto"/>
        <w:rPr>
          <w:rFonts w:ascii="Arial" w:hAnsi="Arial" w:cs="Arial"/>
          <w:sz w:val="22"/>
          <w:szCs w:val="22"/>
        </w:rPr>
      </w:pPr>
    </w:p>
    <w:p w14:paraId="0FC0AC24" w14:textId="77777777" w:rsidR="008628AE" w:rsidRPr="00EB1087" w:rsidRDefault="008628AE" w:rsidP="00C009E6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</w:p>
    <w:p w14:paraId="6D9896A6" w14:textId="240A386C" w:rsidR="00C009E6" w:rsidRPr="00EB1087" w:rsidRDefault="00C009E6" w:rsidP="00C009E6">
      <w:pPr>
        <w:pStyle w:val="Textkrper"/>
        <w:spacing w:after="0" w:line="240" w:lineRule="auto"/>
        <w:rPr>
          <w:rFonts w:ascii="Arial" w:hAnsi="Arial" w:cs="Arial"/>
          <w:b/>
        </w:rPr>
      </w:pPr>
      <w:r w:rsidRPr="00EB1087">
        <w:rPr>
          <w:rFonts w:ascii="Arial" w:hAnsi="Arial" w:cs="Arial"/>
          <w:b/>
        </w:rPr>
        <w:t>3</w:t>
      </w:r>
      <w:r w:rsidR="00E4662F" w:rsidRPr="00EB1087">
        <w:rPr>
          <w:rFonts w:ascii="Arial" w:hAnsi="Arial" w:cs="Arial"/>
          <w:b/>
          <w:vertAlign w:val="superscript"/>
        </w:rPr>
        <w:t>rd</w:t>
      </w:r>
      <w:r w:rsidR="00C0526E" w:rsidRPr="00EB1087">
        <w:rPr>
          <w:rFonts w:ascii="Arial" w:hAnsi="Arial" w:cs="Arial"/>
          <w:b/>
        </w:rPr>
        <w:t xml:space="preserve"> S</w:t>
      </w:r>
      <w:r w:rsidR="00E4662F" w:rsidRPr="00EB1087">
        <w:rPr>
          <w:rFonts w:ascii="Arial" w:hAnsi="Arial" w:cs="Arial"/>
          <w:b/>
        </w:rPr>
        <w:t>emester:</w:t>
      </w:r>
      <w:r w:rsidRPr="00EB1087">
        <w:rPr>
          <w:rFonts w:ascii="Arial" w:hAnsi="Arial" w:cs="Arial"/>
          <w:b/>
        </w:rPr>
        <w:t xml:space="preserve"> Curriculum for </w:t>
      </w:r>
      <w:r w:rsidR="00B76B43" w:rsidRPr="00EB1087">
        <w:rPr>
          <w:rFonts w:ascii="Arial" w:hAnsi="Arial" w:cs="Arial"/>
          <w:b/>
        </w:rPr>
        <w:t>Spring</w:t>
      </w:r>
      <w:r w:rsidRPr="00EB1087">
        <w:rPr>
          <w:rFonts w:ascii="Arial" w:hAnsi="Arial" w:cs="Arial"/>
          <w:b/>
        </w:rPr>
        <w:t xml:space="preserve"> </w:t>
      </w:r>
      <w:r w:rsidR="00BF0EE0" w:rsidRPr="00EB1087">
        <w:rPr>
          <w:rFonts w:ascii="Arial" w:hAnsi="Arial" w:cs="Arial"/>
          <w:b/>
        </w:rPr>
        <w:t>S</w:t>
      </w:r>
      <w:r w:rsidRPr="00EB1087">
        <w:rPr>
          <w:rFonts w:ascii="Arial" w:hAnsi="Arial" w:cs="Arial"/>
          <w:b/>
        </w:rPr>
        <w:t>emester 202</w:t>
      </w:r>
      <w:r w:rsidR="00BB22D2">
        <w:rPr>
          <w:rFonts w:ascii="Arial" w:hAnsi="Arial" w:cs="Arial"/>
          <w:b/>
        </w:rPr>
        <w:t>5</w:t>
      </w:r>
    </w:p>
    <w:p w14:paraId="4491533F" w14:textId="77777777" w:rsidR="00E95695" w:rsidRPr="00EB1087" w:rsidRDefault="00E95695" w:rsidP="00C009E6">
      <w:pPr>
        <w:pStyle w:val="Textkrper"/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84"/>
        <w:gridCol w:w="6095"/>
        <w:gridCol w:w="851"/>
        <w:gridCol w:w="850"/>
      </w:tblGrid>
      <w:tr w:rsidR="00F0026E" w:rsidRPr="00EB1087" w14:paraId="3852E49E" w14:textId="77777777" w:rsidTr="00E95695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BDE34D" w14:textId="77777777" w:rsidR="00F0026E" w:rsidRPr="00EB1087" w:rsidRDefault="00F0026E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C5E12F" w14:textId="77777777" w:rsidR="00F0026E" w:rsidRPr="00EB1087" w:rsidRDefault="00F0026E" w:rsidP="004C35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C843D" w14:textId="77777777" w:rsidR="00F0026E" w:rsidRPr="00EB1087" w:rsidRDefault="00F0026E" w:rsidP="00F002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A12E5" w14:textId="77777777" w:rsidR="00F0026E" w:rsidRPr="00EB1087" w:rsidRDefault="00F0026E" w:rsidP="00E95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3A30C" w14:textId="77777777" w:rsidR="00F0026E" w:rsidRPr="00EB1087" w:rsidRDefault="00F0026E" w:rsidP="00E95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8226F9" w:rsidRPr="00EB1087" w14:paraId="38CF9EB7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3F39B75" w14:textId="5872C164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97CB" w14:textId="2F31F4D6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052-0728-24L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1ABE" w14:textId="2A8A7150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4D-Geodesigning Urban Transformation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B640" w14:textId="1C29CD0D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9D2D" w14:textId="0AAC2E0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485A2F12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1726813" w14:textId="1BE0C272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62A" w14:textId="0A6EDF99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103-0572-00L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D6F" w14:textId="5A849944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Introduction to Planning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75E8" w14:textId="2BF8B7BF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256B" w14:textId="7FADDF64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226F9" w:rsidRPr="00EB1087" w14:paraId="69CE1D65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88A269F" w14:textId="735F5269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9453" w14:textId="4C600AB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364-0576-00L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2A03" w14:textId="1B8722D0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Sustainability Economics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AA95" w14:textId="2A4F385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269" w14:textId="3C32277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03E69D27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D3149F9" w14:textId="595B7287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C39B" w14:textId="6B20FEB5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101-0419-01L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C563" w14:textId="6BD856F8" w:rsidR="008226F9" w:rsidRPr="00EB1087" w:rsidRDefault="008226F9" w:rsidP="008226F9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</w:rPr>
              <w:t>Bahninfrastrukturen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23A8" w14:textId="658D539D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C2D0" w14:textId="79CDA10C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0A357CA3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046F133" w14:textId="7DEE7F7B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08F8" w14:textId="60A8429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751-2700-00L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AF6" w14:textId="320F972A" w:rsidR="008226F9" w:rsidRPr="008D7785" w:rsidRDefault="008226F9" w:rsidP="008226F9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</w:rPr>
              <w:t>Bodenmarkt und Bodenpolitik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A32E" w14:textId="1B26E6D9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DDF3" w14:textId="3E72DC56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3DF71CB6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0C24F51" w14:textId="1DBEE09F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AD90" w14:textId="577BB059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227-0524-00L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707" w14:textId="3F292FC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Eisenbahn-Systemtechnik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425B" w14:textId="2A19EEC2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55F" w14:textId="3FE954A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080DE731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8EA5DD5" w14:textId="4E74095A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A0A6" w14:textId="756266A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101-0428-00L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EC33" w14:textId="5B08435F" w:rsidR="008226F9" w:rsidRPr="008226F9" w:rsidRDefault="008226F9" w:rsidP="008226F9">
            <w:pPr>
              <w:rPr>
                <w:rFonts w:ascii="Arial" w:hAnsi="Arial" w:cs="Arial"/>
                <w:sz w:val="20"/>
                <w:lang w:val="de-CH"/>
              </w:rPr>
            </w:pPr>
            <w:r w:rsidRPr="006B1133">
              <w:rPr>
                <w:rFonts w:ascii="Arial" w:hAnsi="Arial" w:cs="Arial"/>
                <w:sz w:val="20"/>
                <w:lang w:val="de-CH"/>
              </w:rPr>
              <w:t>Entwurf und Bau von Verkehrsanlagen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4FF3" w14:textId="670D6A5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494" w14:textId="08B5EC8B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39F27DCD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7FD6E89" w14:textId="56A9CEC7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82C4" w14:textId="46404EE9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101-0488-01L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82ED" w14:textId="2C202640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Fuss- und Veloverkehr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A340" w14:textId="6868246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B055" w14:textId="7E49D510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129095D0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2203336" w14:textId="6AF5F357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8EB6" w14:textId="717FCFDB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103-0318-02L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ABC4" w14:textId="4F0660F5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GIS-Based 3D Landscape Visualization</w:t>
            </w:r>
            <w:r w:rsidR="00ED2F0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5B44" w14:textId="2D89720F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0A1B" w14:textId="0CE9805F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0FE73A4D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8109332" w14:textId="287AC093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9C75" w14:textId="74EE6498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103-0458-00L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36A8" w14:textId="7896223D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Haushälterische Bodennutzung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9223" w14:textId="32AC644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3105" w14:textId="1A90348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6B709D38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BC3028E" w14:textId="476ED110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BA3C" w14:textId="293C5AD1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101-0579-00L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4F90" w14:textId="0B74BEBF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Infrastructure Management 2: Evaluation Tools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10E5" w14:textId="18C66F6B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E2E7" w14:textId="0FAD210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31DF3CD1" w14:textId="77777777" w:rsidTr="004D63B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C715929" w14:textId="0A9D7A38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1F48" w14:textId="7FD8FC7B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102-0248-00L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F80" w14:textId="425AECF3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Infrastructure Systems in Urban Water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8C2A" w14:textId="35410044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3013" w14:textId="19B41050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5B223503" w14:textId="77777777" w:rsidTr="004D63B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335BCE3" w14:textId="339FE753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08BD" w14:textId="2BE29E36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103-0330-00L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FDF1" w14:textId="2FDC4C98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Landscape Aesthetics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0B18" w14:textId="317327E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A45B" w14:textId="29CF9E9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5AE3FA23" w14:textId="77777777" w:rsidTr="004D63B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6C59C5C" w14:textId="2044C8FF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5D6D" w14:textId="1D03EB7D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101-0459-00L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D692" w14:textId="3A6DCBB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Logistics and Freight Transportation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CD1" w14:textId="212CF2E4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563C" w14:textId="546ECC46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0C4CFC83" w14:textId="77777777" w:rsidTr="004D63B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CC6A88B" w14:textId="6187CD9C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9DB0" w14:textId="399F832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151-0228-00L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1D77" w14:textId="37775452" w:rsidR="008226F9" w:rsidRPr="008226F9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Management &amp; Sustainability of Air Transport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1E5F" w14:textId="77EAAFD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E893" w14:textId="0169CEF0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226F9" w:rsidRPr="00EB1087" w14:paraId="7F379913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5B35447" w14:textId="23CCB882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FD35" w14:textId="5334874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103-0488-00L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DD28" w14:textId="2135C00D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Project in Spatial Development and Infrastructure Systems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799" w14:textId="26158632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37AD" w14:textId="22C9ECFB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8226F9" w:rsidRPr="00EB1087" w14:paraId="678BA323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1B7AC1F" w14:textId="49B8DA15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lastRenderedPageBreak/>
              <w:t>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0B83" w14:textId="3795113B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701-1522-00L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69F2" w14:textId="3B9A7BAC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Multi-Criteria Decision Analysis</w:t>
            </w:r>
            <w:r w:rsidR="00ED2F0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3C16" w14:textId="0A127DE6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E34B" w14:textId="02749F6C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3044B243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1128563" w14:textId="4F006FBC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D9B1" w14:textId="4F14B4EC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103-0468-00L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3404" w14:textId="686D8E89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Participatory Environmental Modeling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59B1" w14:textId="4E021594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A5C7" w14:textId="4102B99D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2463A94E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6B62C61" w14:textId="391EF149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8417" w14:textId="209796A0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540E" w14:textId="727A42C0" w:rsidR="008226F9" w:rsidRPr="008226F9" w:rsidRDefault="008226F9" w:rsidP="008226F9">
            <w:pPr>
              <w:rPr>
                <w:rFonts w:ascii="Arial" w:hAnsi="Arial" w:cs="Arial"/>
                <w:sz w:val="20"/>
                <w:lang w:val="de-CH"/>
              </w:rPr>
            </w:pPr>
            <w:r w:rsidRPr="006B1133">
              <w:rPr>
                <w:rFonts w:ascii="Arial" w:hAnsi="Arial" w:cs="Arial"/>
                <w:sz w:val="20"/>
                <w:lang w:val="de-CH"/>
              </w:rPr>
              <w:t>Perspektiven auf Landschaft und Urbane Transformation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D91" w14:textId="575FBCA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7B28" w14:textId="0ED54B15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060B4557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82F1D83" w14:textId="7A357EA0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058F" w14:textId="27AE1423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101-0388-00L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DFB1" w14:textId="5C473C55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of Underground Space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719B" w14:textId="33E27CD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0BCB" w14:textId="12DD3162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4EEC50EE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BB2E20B" w14:textId="691D2316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8B86" w14:textId="4ABC432F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701-1653-00L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711E" w14:textId="336A3FF6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 and Economics of Ecosystem Services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52C8" w14:textId="0E248AB3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960E" w14:textId="2AE9AFB3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0B5400EA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008A461" w14:textId="02476F1E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E52C" w14:textId="6206221E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101-0408-00L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8AD8" w14:textId="2057CCAA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Praktikum Siedlung und Verkehr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73B5" w14:textId="63536195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CE87" w14:textId="10D38A71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1D44D035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D93CE76" w14:textId="32BD388E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50D8" w14:textId="1E72C773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103-0338-00L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4F5B" w14:textId="345A5BAC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Projektwoche Landschaftsentwicklung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0437" w14:textId="097BA79C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879F" w14:textId="67D9C225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226F9" w:rsidRPr="00EB1087" w14:paraId="4F58CB78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E5709D4" w14:textId="563E5432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EF05" w14:textId="27F9E14E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101-0481-00L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66F6" w14:textId="38453B56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 in Transport Policy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488" w14:textId="53022F74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7518" w14:textId="15E34D7C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226F9" w:rsidRPr="00EB1087" w14:paraId="3E3EF963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93994BA" w14:textId="5CA8CD37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8D71" w14:textId="4C204771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1B25" w14:textId="0D619923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Regionalökonomie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0DEB" w14:textId="743C9A72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C20B" w14:textId="53FDF33C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226F9" w:rsidRPr="00EB1087" w14:paraId="4BA81982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0B3CBC1" w14:textId="55064E9A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6E2C" w14:textId="50692D5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701-1674-00L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7DA1" w14:textId="07FA9372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Spatial Analysis, Modelling and Optimisation</w:t>
            </w:r>
            <w:r w:rsidR="00A541B2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55D7" w14:textId="0C82046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F678" w14:textId="72F09499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226F9" w:rsidRPr="00EB1087" w14:paraId="0BA988A6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AE767BF" w14:textId="688D0490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C3DB" w14:textId="1281AAF8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103-0326-01L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8E9C" w14:textId="1388A97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Standortmanagement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DFA6" w14:textId="7CD9E4A3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A923" w14:textId="4E253A13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13A80A6B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2A56E3B0" w14:textId="2F7ECE94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9AE5" w14:textId="0531C44C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101-0478-00L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39BB" w14:textId="61443F78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Survey Methods and Discrete Choice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7C0C" w14:textId="1243D0B6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AC48" w14:textId="4EAAA21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0A570A9A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4AEB99A" w14:textId="43E3BC9C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3DC2" w14:textId="0319539B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052-0716-24L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1C35" w14:textId="7DA90F76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Topology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0A46" w14:textId="59C31DE0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45C" w14:textId="2D5DFC75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226F9" w:rsidRPr="00EB1087" w14:paraId="0F464F90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02AF721" w14:textId="0D602BAB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785D" w14:textId="09AAE56E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103-0428-02L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7DA6" w14:textId="7C306707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Urban Design Studio for Planners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186E" w14:textId="67ED6EFA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069C" w14:textId="1AC75B58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8226F9" w:rsidRPr="00EB1087" w14:paraId="4E99BE7B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1EBEF1F" w14:textId="477CBFD0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2F2F" w14:textId="6D07EF5F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103-0570-00L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FD64" w14:textId="6C3D0DF0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Urban Planning and Urban Policy</w:t>
            </w:r>
            <w:r w:rsidR="00095E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8B3D" w14:textId="42D71CF1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9FEA" w14:textId="517E0F62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226F9" w:rsidRPr="00EB1087" w14:paraId="331D44EE" w14:textId="77777777" w:rsidTr="00730FF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7B2D52CA" w14:textId="4095E904" w:rsidR="008226F9" w:rsidRPr="00EB1087" w:rsidRDefault="008226F9" w:rsidP="008226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14FC" w14:textId="6C21078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103-0571-00L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B5EE" w14:textId="4A2AB995" w:rsidR="008226F9" w:rsidRPr="00EB1087" w:rsidRDefault="008226F9" w:rsidP="008226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Urban Sustainable Development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2FA5" w14:textId="641E6690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B204" w14:textId="7D518F8E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226F9" w:rsidRPr="00EB1087" w14:paraId="46695B62" w14:textId="77777777" w:rsidTr="00E95695">
        <w:trPr>
          <w:trHeight w:val="397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7EB9" w14:textId="77777777" w:rsidR="008226F9" w:rsidRPr="00EB1087" w:rsidRDefault="008226F9" w:rsidP="008226F9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6ACE" w14:textId="77777777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3462" w14:textId="77777777" w:rsidR="008226F9" w:rsidRPr="00EB1087" w:rsidRDefault="008226F9" w:rsidP="008226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02D785" w14:textId="2712D200" w:rsidR="00246766" w:rsidRPr="00EB1087" w:rsidRDefault="00246766" w:rsidP="007272F0">
      <w:pPr>
        <w:pStyle w:val="Standardabsatz"/>
        <w:ind w:right="424"/>
        <w:rPr>
          <w:rFonts w:ascii="Arial" w:hAnsi="Arial" w:cs="Arial"/>
          <w:szCs w:val="24"/>
        </w:rPr>
      </w:pPr>
      <w:r w:rsidRPr="00EB1087">
        <w:rPr>
          <w:rFonts w:ascii="Arial" w:hAnsi="Arial" w:cs="Arial"/>
          <w:sz w:val="20"/>
        </w:rPr>
        <w:t>*: Limited number of places: please include an alternative in the curriculum</w:t>
      </w:r>
    </w:p>
    <w:p w14:paraId="5596CEEE" w14:textId="77777777" w:rsidR="004005A7" w:rsidRPr="00EB1087" w:rsidRDefault="004005A7" w:rsidP="007272F0">
      <w:pPr>
        <w:pStyle w:val="Standardabsatz"/>
        <w:ind w:right="424"/>
        <w:rPr>
          <w:rFonts w:ascii="Arial" w:hAnsi="Arial" w:cs="Arial"/>
          <w:szCs w:val="24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724"/>
        <w:gridCol w:w="1343"/>
      </w:tblGrid>
      <w:tr w:rsidR="00EC4A3A" w:rsidRPr="00EB1087" w14:paraId="0B4A9EA5" w14:textId="77777777" w:rsidTr="00D04958">
        <w:trPr>
          <w:trHeight w:val="31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D9CE" w14:textId="6CAF2B6C" w:rsidR="00EC4A3A" w:rsidRPr="00BA2CE5" w:rsidRDefault="00EC4A3A" w:rsidP="00D0495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en-US" w:eastAsia="de-CH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8AFA" w14:textId="5E1F2A85" w:rsidR="00EC4A3A" w:rsidRPr="00BA2CE5" w:rsidRDefault="00EC4A3A" w:rsidP="00D04958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color w:val="000000"/>
                <w:sz w:val="22"/>
                <w:lang w:val="en-US"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7C2C" w14:textId="48B4E0C1" w:rsidR="00EC4A3A" w:rsidRPr="00BA2CE5" w:rsidRDefault="00EC4A3A" w:rsidP="00D0495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en-US" w:eastAsia="de-CH"/>
              </w:rPr>
            </w:pPr>
          </w:p>
        </w:tc>
      </w:tr>
    </w:tbl>
    <w:p w14:paraId="668DF08D" w14:textId="7522C320" w:rsidR="00EC4A3A" w:rsidRPr="00EB1087" w:rsidRDefault="00D04958" w:rsidP="00EC4A3A">
      <w:pPr>
        <w:pStyle w:val="Textkrp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Pr="00EB1087">
        <w:rPr>
          <w:rFonts w:ascii="Arial" w:hAnsi="Arial" w:cs="Arial"/>
          <w:b/>
        </w:rPr>
        <w:t>Semester</w:t>
      </w:r>
      <w:r w:rsidR="00EC4A3A" w:rsidRPr="00EB1087">
        <w:rPr>
          <w:rFonts w:ascii="Arial" w:hAnsi="Arial" w:cs="Arial"/>
          <w:b/>
        </w:rPr>
        <w:t>: Curriculum for Autumn Semester 202</w:t>
      </w:r>
      <w:r w:rsidR="00EC4A3A">
        <w:rPr>
          <w:rFonts w:ascii="Arial" w:hAnsi="Arial" w:cs="Arial"/>
          <w:b/>
        </w:rPr>
        <w:t>5</w:t>
      </w:r>
    </w:p>
    <w:p w14:paraId="6E5237B9" w14:textId="77777777" w:rsidR="00EC4A3A" w:rsidRPr="00EB1087" w:rsidRDefault="00EC4A3A" w:rsidP="00EC4A3A">
      <w:pPr>
        <w:pStyle w:val="Textkrper"/>
        <w:spacing w:after="0" w:line="240" w:lineRule="auto"/>
        <w:rPr>
          <w:rFonts w:ascii="Arial" w:hAnsi="Arial" w:cs="Arial"/>
          <w:b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464"/>
        <w:gridCol w:w="6095"/>
        <w:gridCol w:w="851"/>
        <w:gridCol w:w="851"/>
      </w:tblGrid>
      <w:tr w:rsidR="00EC4A3A" w:rsidRPr="00EB1087" w14:paraId="1B79EE48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0A0A0" w14:textId="77777777" w:rsidR="00EC4A3A" w:rsidRPr="00EB1087" w:rsidRDefault="00EC4A3A" w:rsidP="00D04958">
            <w:pPr>
              <w:pStyle w:val="Textkrper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F1408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CU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0650E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17E02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hpw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C0E35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87">
              <w:rPr>
                <w:rFonts w:ascii="Arial" w:hAnsi="Arial" w:cs="Arial"/>
                <w:b/>
                <w:sz w:val="22"/>
              </w:rPr>
              <w:t>cp</w:t>
            </w:r>
          </w:p>
        </w:tc>
      </w:tr>
      <w:tr w:rsidR="00EC4A3A" w:rsidRPr="00EB1087" w14:paraId="65C15EC6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B4A3272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3CFE" w14:textId="77777777" w:rsidR="00EC4A3A" w:rsidRPr="0040301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102-0317-00L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C699" w14:textId="77777777" w:rsidR="00EC4A3A" w:rsidRPr="0040301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Environmental Assessments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ABC2" w14:textId="77777777" w:rsidR="00EC4A3A" w:rsidRPr="0040301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F296" w14:textId="77777777" w:rsidR="00EC4A3A" w:rsidRPr="0040301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6A99316D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65DBC8D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5946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830F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Agent Based Modeling in Transportation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ABDF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402F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72E11CE4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120A0116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5E58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101-0419-02L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1609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Bahninfrastrukturen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165D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9F03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C4A3A" w:rsidRPr="00EB1087" w14:paraId="630E8872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11E38C2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53E7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151-0227-00L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8E32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Basics of Air Transport (Aviation 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06BB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036F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C4A3A" w:rsidRPr="00EB1087" w14:paraId="5C0C3142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F95766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F47C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101-0491-10L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1E6E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Basics of Java and Best Practices for Scientific Computing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0C39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AB45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C4A3A" w:rsidRPr="00EB1087" w14:paraId="695456BA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5ACA9DD9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64C0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103-0251-00L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E833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Computational Methods for Geospatial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CD2F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6A0E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C4A3A" w:rsidRPr="00EB1087" w14:paraId="6D898537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3900DE3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205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701-1453-00L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6A84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Ecological Assessment and Evaluation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157A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ED1F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4C2E8A99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4FC88FB5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EFD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363-0541-00L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50C0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Economic Dynamics and Complexity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C4B8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A110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0248BD62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087FABB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A808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227-0523-00L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1B6B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Eisenbahn-Systemtechnik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898C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AA1B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7C3EDDB3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3B95F78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061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103-0569-00L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8D8A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Aspects of Spatial Development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B8BC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C75C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6214B205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2CC0E99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ACB8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701-1631-00L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DDF8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Foundations of Ecosystem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45BD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4AEA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C4A3A" w:rsidRPr="00EB1087" w14:paraId="6003A224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4EFE60CD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8366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103-0327-00L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9B3F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Geschichte der Raumplanung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ACC2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6566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7C83630C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6701FBD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5547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103-0347-01L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071" w14:textId="77777777" w:rsidR="00EC4A3A" w:rsidRPr="004D63B2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Landscape Planning and Environmental Systems (GIS Exercises)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D2A4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C221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0528F077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577BB553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15A2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052-0705-00L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B195" w14:textId="77777777" w:rsidR="00EC4A3A" w:rsidRPr="00EB1087" w:rsidRDefault="00EC4A3A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Landschaftsarchitektur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70C8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F5B" w14:textId="77777777" w:rsidR="00EC4A3A" w:rsidRPr="00EB1087" w:rsidRDefault="00EC4A3A" w:rsidP="00D04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C4A3A" w:rsidRPr="00EB1087" w14:paraId="2C8A5CE3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0E9DC6DF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10FB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063-0701-23L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6154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 der Stadtforschung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7576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EE36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C4A3A" w:rsidRPr="00EB1087" w14:paraId="73F47BF0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531A401D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lastRenderedPageBreak/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7599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101-0492-00L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38F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Microscopic Modelling and Simulation of Traffic Operations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038D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032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C4A3A" w:rsidRPr="00EB1087" w14:paraId="404E1ED8" w14:textId="77777777" w:rsidTr="00EC4A3A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054394D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7A57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101-0427-01L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1AD9" w14:textId="77777777" w:rsidR="00EC4A3A" w:rsidRPr="00EB1087" w:rsidRDefault="00EC4A3A" w:rsidP="00D049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Public Transport Design and Operations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B600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D631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23CFD38D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100226DA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3FA1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851-0707-00L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D370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Raumplanungsrecht und Umwelt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4241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BE42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C4A3A" w:rsidRPr="00EB1087" w14:paraId="2A645230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76F39F70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7602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101-0469-00L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2157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Strassenverkehrssicherheit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CEC3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E59C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0132179E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  <w:hideMark/>
          </w:tcPr>
          <w:p w14:paraId="65B1BDF9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DEAF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052-0715-23L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C8A1" w14:textId="77777777" w:rsidR="00EC4A3A" w:rsidRPr="00EB1087" w:rsidRDefault="00EC4A3A" w:rsidP="00D049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Topology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6F13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AA6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C4A3A" w:rsidRPr="00EB1087" w14:paraId="2A15B6DC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79C0BC8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30E2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101-0437-00L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3461" w14:textId="77777777" w:rsidR="00EC4A3A" w:rsidRPr="00EB1087" w:rsidRDefault="00EC4A3A" w:rsidP="00D049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Traffic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44D4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5FD0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16EBACFA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1E14D8FC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 w:rsidRPr="00EB1087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04D4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101-0417-00L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0538" w14:textId="77777777" w:rsidR="00EC4A3A" w:rsidRPr="00EB1087" w:rsidRDefault="00EC4A3A" w:rsidP="00D049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Transport Planning Methods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04C5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C1B9" w14:textId="77777777" w:rsidR="00EC4A3A" w:rsidRPr="00EB1087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C4A3A" w:rsidRPr="00EB1087" w14:paraId="37CA3316" w14:textId="77777777" w:rsidTr="00D04958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F9C"/>
            <w:noWrap/>
            <w:vAlign w:val="center"/>
          </w:tcPr>
          <w:p w14:paraId="6A57B355" w14:textId="77777777" w:rsidR="00EC4A3A" w:rsidRPr="00EB1087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ACC7" w14:textId="77777777" w:rsidR="00EC4A3A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363-1047-00L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3386" w14:textId="77777777" w:rsidR="00EC4A3A" w:rsidRDefault="00EC4A3A" w:rsidP="00D04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Systems and Transportation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5E5E" w14:textId="77777777" w:rsidR="00EC4A3A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08F3" w14:textId="77777777" w:rsidR="00EC4A3A" w:rsidRDefault="00EC4A3A" w:rsidP="00D0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BA2CE5" w:rsidRPr="004949F0" w14:paraId="1C190E58" w14:textId="77777777" w:rsidTr="00D04958">
        <w:trPr>
          <w:trHeight w:val="397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E41" w14:textId="77777777" w:rsidR="00BA2CE5" w:rsidRPr="004949F0" w:rsidRDefault="00BA2CE5" w:rsidP="00D049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949F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2B22" w14:textId="77777777" w:rsidR="00BA2CE5" w:rsidRPr="004949F0" w:rsidRDefault="00BA2CE5" w:rsidP="00D049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70D2" w14:textId="77777777" w:rsidR="00BA2CE5" w:rsidRPr="004949F0" w:rsidRDefault="00BA2CE5" w:rsidP="00D04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4418DA" w14:textId="77777777" w:rsidR="00EC4A3A" w:rsidRDefault="00EC4A3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rFonts w:ascii="Arial" w:hAnsi="Arial" w:cs="Arial"/>
          <w:b/>
          <w:sz w:val="22"/>
        </w:rPr>
      </w:pPr>
    </w:p>
    <w:p w14:paraId="73C950D6" w14:textId="77777777" w:rsidR="00EC4A3A" w:rsidRDefault="00EC4A3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rFonts w:ascii="Arial" w:hAnsi="Arial" w:cs="Arial"/>
          <w:b/>
          <w:sz w:val="22"/>
        </w:rPr>
      </w:pPr>
    </w:p>
    <w:p w14:paraId="60D1F9B7" w14:textId="77777777" w:rsidR="00EC4A3A" w:rsidRDefault="00EC4A3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rFonts w:ascii="Arial" w:hAnsi="Arial" w:cs="Arial"/>
          <w:b/>
          <w:sz w:val="22"/>
        </w:rPr>
      </w:pPr>
    </w:p>
    <w:p w14:paraId="790825F0" w14:textId="3AF3D338" w:rsidR="00912420" w:rsidRPr="00EB1087" w:rsidRDefault="006973E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rFonts w:ascii="Arial" w:hAnsi="Arial" w:cs="Arial"/>
          <w:b/>
          <w:sz w:val="22"/>
        </w:rPr>
      </w:pPr>
      <w:r w:rsidRPr="00EB1087">
        <w:rPr>
          <w:rFonts w:ascii="Arial" w:hAnsi="Arial" w:cs="Arial"/>
          <w:b/>
          <w:sz w:val="22"/>
        </w:rPr>
        <w:t>Total of specialist subjects:</w:t>
      </w:r>
    </w:p>
    <w:p w14:paraId="6C15BEE6" w14:textId="68DBDABD" w:rsidR="004005A7" w:rsidRPr="00EB1087" w:rsidRDefault="004005A7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rFonts w:ascii="Arial" w:hAnsi="Arial" w:cs="Arial"/>
          <w:sz w:val="22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00"/>
        <w:gridCol w:w="6572"/>
        <w:gridCol w:w="1200"/>
        <w:gridCol w:w="334"/>
      </w:tblGrid>
      <w:tr w:rsidR="004005A7" w:rsidRPr="00EB1087" w14:paraId="484B2194" w14:textId="77777777" w:rsidTr="00D04958">
        <w:trPr>
          <w:gridAfter w:val="1"/>
          <w:wAfter w:w="334" w:type="dxa"/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F3D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1st Semester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589" w14:textId="529C2E3C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..…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275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credits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C9A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</w:p>
        </w:tc>
      </w:tr>
      <w:tr w:rsidR="004005A7" w:rsidRPr="00EB1087" w14:paraId="6AFBA9F8" w14:textId="77777777" w:rsidTr="00D04958">
        <w:trPr>
          <w:gridAfter w:val="1"/>
          <w:wAfter w:w="334" w:type="dxa"/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83F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2nd Semester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553" w14:textId="6083629E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..…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99C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credits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92D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</w:p>
        </w:tc>
      </w:tr>
      <w:tr w:rsidR="004005A7" w:rsidRPr="00EB1087" w14:paraId="0E09547E" w14:textId="77777777" w:rsidTr="00D04958">
        <w:trPr>
          <w:gridAfter w:val="1"/>
          <w:wAfter w:w="334" w:type="dxa"/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8E4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3rd Semester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EF3" w14:textId="4C030380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…..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7E3C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credits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B75" w14:textId="77777777" w:rsidR="004005A7" w:rsidRPr="00EB1087" w:rsidRDefault="004005A7" w:rsidP="004005A7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de-CH" w:eastAsia="de-CH"/>
              </w:rPr>
            </w:pPr>
          </w:p>
        </w:tc>
      </w:tr>
      <w:tr w:rsidR="00D12A4C" w:rsidRPr="00EB1087" w14:paraId="364FDD8B" w14:textId="77777777" w:rsidTr="00D04958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936" w14:textId="3B85C43F" w:rsidR="00D12A4C" w:rsidRPr="00D12A4C" w:rsidRDefault="00D12A4C" w:rsidP="00D0495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lang w:val="en-US" w:eastAsia="de-CH"/>
              </w:rPr>
            </w:pPr>
            <w:r>
              <w:rPr>
                <w:rFonts w:ascii="Arial" w:hAnsi="Arial" w:cs="Arial"/>
                <w:color w:val="000000"/>
                <w:sz w:val="22"/>
                <w:lang w:val="de-CH" w:eastAsia="de-CH"/>
              </w:rPr>
              <w:t>4</w:t>
            </w:r>
            <w:r w:rsidR="00D04958">
              <w:rPr>
                <w:rFonts w:ascii="Arial" w:hAnsi="Arial" w:cs="Arial"/>
                <w:color w:val="000000"/>
                <w:sz w:val="22"/>
                <w:lang w:val="de-CH" w:eastAsia="de-CH"/>
              </w:rPr>
              <w:t>th</w:t>
            </w: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 xml:space="preserve"> Semester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260" w14:textId="1B8BD14B" w:rsidR="00D12A4C" w:rsidRPr="00D12A4C" w:rsidRDefault="00D12A4C" w:rsidP="00D12A4C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bCs/>
                <w:color w:val="000000"/>
                <w:sz w:val="22"/>
                <w:lang w:val="en-US" w:eastAsia="de-CH"/>
              </w:rPr>
            </w:pPr>
            <w:r w:rsidRPr="00EB1087">
              <w:rPr>
                <w:rFonts w:ascii="Arial" w:hAnsi="Arial" w:cs="Arial"/>
                <w:color w:val="000000"/>
                <w:sz w:val="22"/>
                <w:lang w:val="de-CH" w:eastAsia="de-CH"/>
              </w:rPr>
              <w:t>…..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AD6" w14:textId="492B8F1D" w:rsidR="00D12A4C" w:rsidRPr="00D04958" w:rsidRDefault="00D04958" w:rsidP="00D04958">
            <w:pPr>
              <w:tabs>
                <w:tab w:val="left" w:pos="979"/>
              </w:tabs>
              <w:overflowPunct/>
              <w:autoSpaceDE/>
              <w:autoSpaceDN/>
              <w:adjustRightInd/>
              <w:spacing w:before="40"/>
              <w:ind w:right="-2483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de-CH"/>
              </w:rPr>
            </w:pPr>
            <w:r>
              <w:rPr>
                <w:rFonts w:ascii="Arial" w:hAnsi="Arial" w:cs="Arial"/>
                <w:color w:val="000000"/>
                <w:sz w:val="22"/>
                <w:lang w:val="en-US" w:eastAsia="de-CH"/>
              </w:rPr>
              <w:t>c</w:t>
            </w:r>
            <w:r w:rsidR="00D12A4C" w:rsidRPr="00D04958">
              <w:rPr>
                <w:rFonts w:ascii="Arial" w:hAnsi="Arial" w:cs="Arial"/>
                <w:color w:val="000000"/>
                <w:sz w:val="22"/>
                <w:lang w:val="en-US" w:eastAsia="de-CH"/>
              </w:rPr>
              <w:t>redits</w:t>
            </w:r>
            <w:r w:rsidRPr="00D04958">
              <w:rPr>
                <w:rFonts w:ascii="Arial" w:hAnsi="Arial" w:cs="Arial"/>
                <w:color w:val="000000"/>
                <w:sz w:val="22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n-US" w:eastAsia="de-CH"/>
              </w:rPr>
              <w:t>(</w:t>
            </w:r>
            <w:r>
              <w:rPr>
                <w:rFonts w:ascii="Arial" w:hAnsi="Arial" w:cs="Arial"/>
                <w:sz w:val="20"/>
              </w:rPr>
              <w:t>additional semester due to start of degree programme in spring)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50B" w14:textId="2695D7CF" w:rsidR="00D12A4C" w:rsidRPr="00D12A4C" w:rsidRDefault="00D12A4C" w:rsidP="00D12A4C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color w:val="000000"/>
                <w:sz w:val="22"/>
                <w:lang w:val="en-US" w:eastAsia="de-CH"/>
              </w:rPr>
            </w:pPr>
          </w:p>
        </w:tc>
      </w:tr>
      <w:tr w:rsidR="00D12A4C" w:rsidRPr="00EB1087" w14:paraId="670E438B" w14:textId="77777777" w:rsidTr="00D04958">
        <w:trPr>
          <w:gridAfter w:val="2"/>
          <w:wAfter w:w="1534" w:type="dxa"/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CC1" w14:textId="21CE44B4" w:rsidR="00D12A4C" w:rsidRPr="00D12A4C" w:rsidRDefault="00D12A4C" w:rsidP="00D12A4C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</w:pPr>
            <w:r w:rsidRPr="00D12A4C"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D4D" w14:textId="77777777" w:rsidR="00D12A4C" w:rsidRPr="00D12A4C" w:rsidRDefault="00D12A4C" w:rsidP="00D12A4C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</w:pPr>
            <w:r w:rsidRPr="00D12A4C"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  <w:t>…..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01C" w14:textId="37CF5D87" w:rsidR="00D12A4C" w:rsidRPr="00D12A4C" w:rsidRDefault="00016CEA" w:rsidP="00016CEA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  <w:t>c</w:t>
            </w:r>
            <w:r w:rsidR="00D12A4C" w:rsidRPr="00D12A4C"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  <w:t>redits</w:t>
            </w:r>
            <w:r w:rsidR="00D12A4C">
              <w:rPr>
                <w:rFonts w:ascii="Arial" w:hAnsi="Arial" w:cs="Arial"/>
                <w:b/>
                <w:color w:val="000000"/>
                <w:sz w:val="22"/>
                <w:lang w:val="de-CH" w:eastAsia="de-CH"/>
              </w:rPr>
              <w:t xml:space="preserve"> (mind 51)</w:t>
            </w:r>
          </w:p>
        </w:tc>
      </w:tr>
    </w:tbl>
    <w:p w14:paraId="1EE8AC2D" w14:textId="77777777" w:rsidR="00D12A4C" w:rsidRPr="004949F0" w:rsidRDefault="00D12A4C" w:rsidP="00D12A4C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D12A4C" w:rsidRPr="004949F0" w14:paraId="34F0AA42" w14:textId="77777777" w:rsidTr="00D12A4C">
        <w:tc>
          <w:tcPr>
            <w:tcW w:w="4956" w:type="dxa"/>
            <w:tcBorders>
              <w:bottom w:val="single" w:sz="4" w:space="0" w:color="auto"/>
            </w:tcBorders>
          </w:tcPr>
          <w:p w14:paraId="5F21F803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  <w:r w:rsidRPr="004949F0">
              <w:rPr>
                <w:rFonts w:ascii="Arial" w:hAnsi="Arial" w:cs="Arial"/>
                <w:sz w:val="22"/>
              </w:rPr>
              <w:t>Date/Signature of student:</w:t>
            </w:r>
          </w:p>
          <w:p w14:paraId="353477BD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38E24FAC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5D17544C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</w:p>
          <w:p w14:paraId="6309C724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0929A0A0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  <w:r w:rsidRPr="004949F0">
              <w:rPr>
                <w:rFonts w:ascii="Arial" w:hAnsi="Arial" w:cs="Arial"/>
                <w:sz w:val="22"/>
              </w:rPr>
              <w:t>Date/Signature of tutor:</w:t>
            </w:r>
          </w:p>
          <w:p w14:paraId="1D03C6DC" w14:textId="77777777" w:rsidR="00D12A4C" w:rsidRPr="004949F0" w:rsidRDefault="00D12A4C" w:rsidP="00D12A4C">
            <w:pPr>
              <w:pStyle w:val="Standardabsatz"/>
              <w:ind w:right="-21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F18EF12" w14:textId="6F365D81" w:rsidR="00510DF0" w:rsidRDefault="00510DF0" w:rsidP="007E3544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rFonts w:ascii="Arial" w:hAnsi="Arial" w:cs="Arial"/>
          <w:sz w:val="22"/>
        </w:rPr>
      </w:pPr>
    </w:p>
    <w:p w14:paraId="11A5C91D" w14:textId="77777777" w:rsidR="00EB1087" w:rsidRPr="00EB1087" w:rsidRDefault="00EB1087" w:rsidP="007E3544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rFonts w:ascii="Arial" w:hAnsi="Arial" w:cs="Arial"/>
          <w:sz w:val="22"/>
        </w:rPr>
      </w:pPr>
    </w:p>
    <w:p w14:paraId="64263AAD" w14:textId="3CFD3458" w:rsidR="00B86FC1" w:rsidRDefault="00B86FC1" w:rsidP="007272F0">
      <w:pPr>
        <w:pStyle w:val="Standardabsatz"/>
        <w:ind w:right="424"/>
        <w:rPr>
          <w:rFonts w:ascii="Arial" w:hAnsi="Arial" w:cs="Arial"/>
          <w:b/>
          <w:sz w:val="20"/>
        </w:rPr>
      </w:pPr>
    </w:p>
    <w:p w14:paraId="28E42807" w14:textId="50121E79" w:rsidR="00773D79" w:rsidRPr="00EB1087" w:rsidRDefault="00773D79" w:rsidP="007272F0">
      <w:pPr>
        <w:pStyle w:val="Standardabsatz"/>
        <w:ind w:right="424"/>
        <w:rPr>
          <w:rFonts w:ascii="Arial" w:hAnsi="Arial" w:cs="Arial"/>
          <w:b/>
          <w:sz w:val="20"/>
        </w:rPr>
      </w:pPr>
      <w:r w:rsidRPr="00EB1087">
        <w:rPr>
          <w:rFonts w:ascii="Arial" w:hAnsi="Arial" w:cs="Arial"/>
          <w:b/>
          <w:sz w:val="20"/>
        </w:rPr>
        <w:t xml:space="preserve">N.B. </w:t>
      </w:r>
    </w:p>
    <w:p w14:paraId="53E05C79" w14:textId="00B1752D" w:rsidR="00A523DB" w:rsidRPr="00EB1087" w:rsidRDefault="00A523DB" w:rsidP="00A523DB">
      <w:pPr>
        <w:pStyle w:val="Standardabsatz"/>
        <w:numPr>
          <w:ilvl w:val="0"/>
          <w:numId w:val="2"/>
        </w:numPr>
        <w:tabs>
          <w:tab w:val="clear" w:pos="580"/>
          <w:tab w:val="left" w:pos="284"/>
        </w:tabs>
        <w:ind w:left="284" w:right="0" w:hanging="284"/>
        <w:rPr>
          <w:rFonts w:ascii="Arial" w:hAnsi="Arial" w:cs="Arial"/>
          <w:sz w:val="20"/>
        </w:rPr>
      </w:pPr>
      <w:r w:rsidRPr="00EB1087">
        <w:rPr>
          <w:rFonts w:ascii="Arial" w:hAnsi="Arial" w:cs="Arial"/>
          <w:sz w:val="20"/>
        </w:rPr>
        <w:t xml:space="preserve">Should there be any discrepancies with the information contained in the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 xml:space="preserve">ourse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 xml:space="preserve">atalogue, the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 xml:space="preserve">ourse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>atalogue shall take precedence.</w:t>
      </w:r>
    </w:p>
    <w:p w14:paraId="6148762E" w14:textId="77777777" w:rsidR="00A523DB" w:rsidRPr="00EB1087" w:rsidRDefault="00A523DB" w:rsidP="00A523DB">
      <w:pPr>
        <w:pStyle w:val="Standardabsatz"/>
        <w:tabs>
          <w:tab w:val="clear" w:pos="580"/>
          <w:tab w:val="left" w:pos="284"/>
        </w:tabs>
        <w:ind w:left="284" w:right="0" w:hanging="284"/>
        <w:rPr>
          <w:rFonts w:ascii="Arial" w:hAnsi="Arial" w:cs="Arial"/>
          <w:sz w:val="20"/>
        </w:rPr>
      </w:pPr>
    </w:p>
    <w:p w14:paraId="33EAB5F4" w14:textId="0D336DF1" w:rsidR="00773D79" w:rsidRPr="00EB1087" w:rsidRDefault="00773D79" w:rsidP="00A523DB">
      <w:pPr>
        <w:pStyle w:val="Standardabsatz"/>
        <w:numPr>
          <w:ilvl w:val="0"/>
          <w:numId w:val="2"/>
        </w:numPr>
        <w:tabs>
          <w:tab w:val="clear" w:pos="580"/>
          <w:tab w:val="left" w:pos="284"/>
        </w:tabs>
        <w:ind w:left="284" w:right="0" w:hanging="284"/>
        <w:rPr>
          <w:rFonts w:ascii="Arial" w:hAnsi="Arial" w:cs="Arial"/>
          <w:vanish/>
          <w:sz w:val="20"/>
          <w:specVanish/>
        </w:rPr>
      </w:pPr>
      <w:r w:rsidRPr="00EB1087">
        <w:rPr>
          <w:rFonts w:ascii="Arial" w:hAnsi="Arial" w:cs="Arial"/>
          <w:sz w:val="20"/>
        </w:rPr>
        <w:t xml:space="preserve">Once signed by the Director of Studies, the curriculum shall be deemed as approved in accordance with Art. </w:t>
      </w:r>
      <w:r w:rsidR="0096350C" w:rsidRPr="00EB1087">
        <w:rPr>
          <w:rFonts w:ascii="Arial" w:hAnsi="Arial" w:cs="Arial"/>
          <w:sz w:val="20"/>
        </w:rPr>
        <w:t>10</w:t>
      </w:r>
      <w:r w:rsidRPr="00EB1087">
        <w:rPr>
          <w:rFonts w:ascii="Arial" w:hAnsi="Arial" w:cs="Arial"/>
          <w:sz w:val="20"/>
        </w:rPr>
        <w:t xml:space="preserve"> para. </w:t>
      </w:r>
      <w:r w:rsidR="0096350C" w:rsidRPr="00EB1087">
        <w:rPr>
          <w:rFonts w:ascii="Arial" w:hAnsi="Arial" w:cs="Arial"/>
          <w:sz w:val="20"/>
        </w:rPr>
        <w:t>3 and 4</w:t>
      </w:r>
      <w:r w:rsidRPr="00EB1087">
        <w:rPr>
          <w:rFonts w:ascii="Arial" w:hAnsi="Arial" w:cs="Arial"/>
          <w:sz w:val="20"/>
        </w:rPr>
        <w:t xml:space="preserve"> of the Programme Regulations 20</w:t>
      </w:r>
      <w:r w:rsidR="0096350C" w:rsidRPr="00EB1087">
        <w:rPr>
          <w:rFonts w:ascii="Arial" w:hAnsi="Arial" w:cs="Arial"/>
          <w:sz w:val="20"/>
        </w:rPr>
        <w:t>21</w:t>
      </w:r>
      <w:r w:rsidRPr="00EB1087">
        <w:rPr>
          <w:rFonts w:ascii="Arial" w:hAnsi="Arial" w:cs="Arial"/>
          <w:sz w:val="20"/>
        </w:rPr>
        <w:t xml:space="preserve">. However, </w:t>
      </w:r>
      <w:r w:rsidR="00EB7868">
        <w:rPr>
          <w:rFonts w:ascii="Arial" w:hAnsi="Arial" w:cs="Arial"/>
          <w:sz w:val="20"/>
        </w:rPr>
        <w:t xml:space="preserve">the study plan is not binding and </w:t>
      </w:r>
      <w:r w:rsidRPr="00EB1087">
        <w:rPr>
          <w:rFonts w:ascii="Arial" w:hAnsi="Arial" w:cs="Arial"/>
          <w:sz w:val="20"/>
        </w:rPr>
        <w:t xml:space="preserve">specialist subjects may be replaced by other subjects in this category listed in the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 xml:space="preserve">ourse </w:t>
      </w:r>
      <w:r w:rsidR="00A11FDD" w:rsidRPr="00EB1087">
        <w:rPr>
          <w:rFonts w:ascii="Arial" w:hAnsi="Arial" w:cs="Arial"/>
          <w:sz w:val="20"/>
        </w:rPr>
        <w:t>c</w:t>
      </w:r>
      <w:r w:rsidRPr="00EB1087">
        <w:rPr>
          <w:rFonts w:ascii="Arial" w:hAnsi="Arial" w:cs="Arial"/>
          <w:sz w:val="20"/>
        </w:rPr>
        <w:t>atalogue. These amendments do not require renewed approval.</w:t>
      </w:r>
    </w:p>
    <w:p w14:paraId="4E53130D" w14:textId="77777777" w:rsidR="00773D79" w:rsidRPr="00EB1087" w:rsidRDefault="00773D79" w:rsidP="00A523DB">
      <w:pPr>
        <w:pStyle w:val="Standardabsatz"/>
        <w:tabs>
          <w:tab w:val="clear" w:pos="580"/>
          <w:tab w:val="left" w:pos="284"/>
          <w:tab w:val="left" w:pos="8861"/>
        </w:tabs>
        <w:ind w:left="284" w:right="424" w:hanging="284"/>
        <w:rPr>
          <w:rFonts w:ascii="Arial" w:hAnsi="Arial" w:cs="Arial"/>
          <w:sz w:val="20"/>
        </w:rPr>
      </w:pPr>
    </w:p>
    <w:p w14:paraId="640EC984" w14:textId="77777777" w:rsidR="003D27A4" w:rsidRPr="00EB1087" w:rsidRDefault="003D27A4" w:rsidP="00A523DB">
      <w:pPr>
        <w:pStyle w:val="Standardabsatz"/>
        <w:tabs>
          <w:tab w:val="clear" w:pos="580"/>
          <w:tab w:val="left" w:pos="284"/>
          <w:tab w:val="left" w:pos="8861"/>
        </w:tabs>
        <w:ind w:left="284" w:right="424" w:hanging="284"/>
        <w:rPr>
          <w:rFonts w:ascii="Arial" w:hAnsi="Arial" w:cs="Arial"/>
          <w:sz w:val="20"/>
        </w:rPr>
      </w:pPr>
    </w:p>
    <w:p w14:paraId="2655A718" w14:textId="44368D5F" w:rsidR="003D27A4" w:rsidRPr="00E406D6" w:rsidRDefault="00E406D6" w:rsidP="00E406D6">
      <w:pPr>
        <w:pStyle w:val="Standardabsatz"/>
        <w:numPr>
          <w:ilvl w:val="0"/>
          <w:numId w:val="3"/>
        </w:numPr>
        <w:tabs>
          <w:tab w:val="left" w:pos="284"/>
        </w:tabs>
        <w:ind w:left="284" w:right="0" w:hanging="284"/>
        <w:jc w:val="left"/>
        <w:textAlignment w:val="auto"/>
        <w:rPr>
          <w:sz w:val="20"/>
        </w:rPr>
      </w:pPr>
      <w:r>
        <w:rPr>
          <w:sz w:val="20"/>
        </w:rPr>
        <w:t xml:space="preserve">This curriculum will </w:t>
      </w:r>
      <w:r w:rsidRPr="00E406D6">
        <w:rPr>
          <w:bCs/>
          <w:sz w:val="20"/>
        </w:rPr>
        <w:t>not</w:t>
      </w:r>
      <w:r>
        <w:rPr>
          <w:sz w:val="20"/>
        </w:rPr>
        <w:t xml:space="preserve"> be checked for accuracy, deadlines and/or completeness. </w:t>
      </w:r>
      <w:r w:rsidRPr="00E406D6">
        <w:rPr>
          <w:sz w:val="20"/>
        </w:rPr>
        <w:t>It aims to engage the students with the formal and content-oriented aspects of their course of</w:t>
      </w:r>
      <w:r>
        <w:rPr>
          <w:sz w:val="20"/>
        </w:rPr>
        <w:t xml:space="preserve"> </w:t>
      </w:r>
      <w:r w:rsidRPr="00E406D6">
        <w:rPr>
          <w:sz w:val="20"/>
        </w:rPr>
        <w:t>studies</w:t>
      </w:r>
      <w:r>
        <w:rPr>
          <w:sz w:val="20"/>
        </w:rPr>
        <w:t>. It is the students’ responsibility to ensure compliance with the study r</w:t>
      </w:r>
      <w:r w:rsidR="00DA0D39">
        <w:rPr>
          <w:sz w:val="20"/>
        </w:rPr>
        <w:t>egulations, study deadlines etc.</w:t>
      </w:r>
    </w:p>
    <w:sectPr w:rsidR="003D27A4" w:rsidRPr="00E406D6" w:rsidSect="00EC4A3A">
      <w:headerReference w:type="default" r:id="rId8"/>
      <w:pgSz w:w="11906" w:h="16838"/>
      <w:pgMar w:top="1276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79B0" w14:textId="77777777" w:rsidR="00D04958" w:rsidRDefault="00D04958" w:rsidP="00C955D8">
      <w:r>
        <w:separator/>
      </w:r>
    </w:p>
  </w:endnote>
  <w:endnote w:type="continuationSeparator" w:id="0">
    <w:p w14:paraId="585B0D4A" w14:textId="77777777" w:rsidR="00D04958" w:rsidRDefault="00D04958" w:rsidP="00C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1124" w14:textId="77777777" w:rsidR="00D04958" w:rsidRDefault="00D04958" w:rsidP="00C955D8">
      <w:r>
        <w:separator/>
      </w:r>
    </w:p>
  </w:footnote>
  <w:footnote w:type="continuationSeparator" w:id="0">
    <w:p w14:paraId="1DB27C2A" w14:textId="77777777" w:rsidR="00D04958" w:rsidRDefault="00D04958" w:rsidP="00C9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7FB3" w14:textId="77777777" w:rsidR="00D04958" w:rsidRPr="0087454E" w:rsidRDefault="00D04958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</w:rPr>
    </w:pPr>
    <w:r>
      <w:rPr>
        <w:sz w:val="20"/>
      </w:rPr>
      <w:tab/>
      <w:t>Curriculum Joe Bloggs</w:t>
    </w:r>
  </w:p>
  <w:p w14:paraId="256CE021" w14:textId="77777777" w:rsidR="00D04958" w:rsidRPr="0087454E" w:rsidRDefault="00D04958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</w:rPr>
    </w:pPr>
    <w:r>
      <w:rPr>
        <w:sz w:val="20"/>
      </w:rPr>
      <w:tab/>
      <w:t>MSc RE&amp;IS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E85"/>
    <w:multiLevelType w:val="hybridMultilevel"/>
    <w:tmpl w:val="33409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725"/>
    <w:multiLevelType w:val="multilevel"/>
    <w:tmpl w:val="AF62CF0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8"/>
    <w:rsid w:val="00016030"/>
    <w:rsid w:val="00016CEA"/>
    <w:rsid w:val="00016FE1"/>
    <w:rsid w:val="00017F3A"/>
    <w:rsid w:val="00023B98"/>
    <w:rsid w:val="0002547A"/>
    <w:rsid w:val="00032FA5"/>
    <w:rsid w:val="0003345B"/>
    <w:rsid w:val="00035E71"/>
    <w:rsid w:val="00042842"/>
    <w:rsid w:val="0004498A"/>
    <w:rsid w:val="00055741"/>
    <w:rsid w:val="00060DA5"/>
    <w:rsid w:val="00066467"/>
    <w:rsid w:val="00081D84"/>
    <w:rsid w:val="00086864"/>
    <w:rsid w:val="00087D3A"/>
    <w:rsid w:val="0009280C"/>
    <w:rsid w:val="00093E7E"/>
    <w:rsid w:val="0009580A"/>
    <w:rsid w:val="00095E61"/>
    <w:rsid w:val="00097895"/>
    <w:rsid w:val="000B0597"/>
    <w:rsid w:val="000F19AE"/>
    <w:rsid w:val="000F5140"/>
    <w:rsid w:val="0010284F"/>
    <w:rsid w:val="00107574"/>
    <w:rsid w:val="00110AFD"/>
    <w:rsid w:val="00112E43"/>
    <w:rsid w:val="00117B6D"/>
    <w:rsid w:val="00120F3C"/>
    <w:rsid w:val="001211D2"/>
    <w:rsid w:val="00123B64"/>
    <w:rsid w:val="001520A8"/>
    <w:rsid w:val="00160115"/>
    <w:rsid w:val="00160A2F"/>
    <w:rsid w:val="00160D16"/>
    <w:rsid w:val="001817B7"/>
    <w:rsid w:val="001909A4"/>
    <w:rsid w:val="00191FB2"/>
    <w:rsid w:val="001938CE"/>
    <w:rsid w:val="001A39DB"/>
    <w:rsid w:val="001A5D98"/>
    <w:rsid w:val="001A66B1"/>
    <w:rsid w:val="001A7C39"/>
    <w:rsid w:val="001C5FFF"/>
    <w:rsid w:val="001D4813"/>
    <w:rsid w:val="001D6328"/>
    <w:rsid w:val="001E2DA3"/>
    <w:rsid w:val="001E6807"/>
    <w:rsid w:val="001F5787"/>
    <w:rsid w:val="001F7C60"/>
    <w:rsid w:val="002005C0"/>
    <w:rsid w:val="0020082A"/>
    <w:rsid w:val="00204779"/>
    <w:rsid w:val="00211531"/>
    <w:rsid w:val="002241E9"/>
    <w:rsid w:val="00224464"/>
    <w:rsid w:val="00226088"/>
    <w:rsid w:val="00235CE3"/>
    <w:rsid w:val="00246766"/>
    <w:rsid w:val="0025528A"/>
    <w:rsid w:val="002578C1"/>
    <w:rsid w:val="00257F5B"/>
    <w:rsid w:val="0026368A"/>
    <w:rsid w:val="002803F3"/>
    <w:rsid w:val="002844AE"/>
    <w:rsid w:val="00292FC1"/>
    <w:rsid w:val="002A29C1"/>
    <w:rsid w:val="002A3111"/>
    <w:rsid w:val="002B24B7"/>
    <w:rsid w:val="002B49CE"/>
    <w:rsid w:val="002C0001"/>
    <w:rsid w:val="002C1AC4"/>
    <w:rsid w:val="002D3D3D"/>
    <w:rsid w:val="002E2484"/>
    <w:rsid w:val="00300F3F"/>
    <w:rsid w:val="003012D6"/>
    <w:rsid w:val="003038D6"/>
    <w:rsid w:val="00306D7E"/>
    <w:rsid w:val="00311594"/>
    <w:rsid w:val="00311B2B"/>
    <w:rsid w:val="00315F14"/>
    <w:rsid w:val="00317454"/>
    <w:rsid w:val="0034209D"/>
    <w:rsid w:val="00346B7C"/>
    <w:rsid w:val="00350EE2"/>
    <w:rsid w:val="00352181"/>
    <w:rsid w:val="003549A7"/>
    <w:rsid w:val="00354A77"/>
    <w:rsid w:val="00357E65"/>
    <w:rsid w:val="00357F88"/>
    <w:rsid w:val="00361E05"/>
    <w:rsid w:val="0036262A"/>
    <w:rsid w:val="00365277"/>
    <w:rsid w:val="00370AAC"/>
    <w:rsid w:val="0038132F"/>
    <w:rsid w:val="003818D3"/>
    <w:rsid w:val="0038280C"/>
    <w:rsid w:val="0039135C"/>
    <w:rsid w:val="003956F1"/>
    <w:rsid w:val="00397F26"/>
    <w:rsid w:val="003A3E70"/>
    <w:rsid w:val="003D27A4"/>
    <w:rsid w:val="003D694E"/>
    <w:rsid w:val="003E45AB"/>
    <w:rsid w:val="003E558A"/>
    <w:rsid w:val="004005A7"/>
    <w:rsid w:val="00403017"/>
    <w:rsid w:val="004113CD"/>
    <w:rsid w:val="004265B9"/>
    <w:rsid w:val="004413A9"/>
    <w:rsid w:val="004467A6"/>
    <w:rsid w:val="00454890"/>
    <w:rsid w:val="00464162"/>
    <w:rsid w:val="00464EB6"/>
    <w:rsid w:val="004666BC"/>
    <w:rsid w:val="00474146"/>
    <w:rsid w:val="00476EB3"/>
    <w:rsid w:val="00483079"/>
    <w:rsid w:val="00486A93"/>
    <w:rsid w:val="004961D0"/>
    <w:rsid w:val="004A1D8D"/>
    <w:rsid w:val="004A4E29"/>
    <w:rsid w:val="004C1A71"/>
    <w:rsid w:val="004C3571"/>
    <w:rsid w:val="004C556A"/>
    <w:rsid w:val="004D36AB"/>
    <w:rsid w:val="004D63B2"/>
    <w:rsid w:val="004F17EE"/>
    <w:rsid w:val="00510DF0"/>
    <w:rsid w:val="00514C90"/>
    <w:rsid w:val="00523343"/>
    <w:rsid w:val="005269A1"/>
    <w:rsid w:val="00530DD6"/>
    <w:rsid w:val="00535359"/>
    <w:rsid w:val="00540A75"/>
    <w:rsid w:val="00547CBE"/>
    <w:rsid w:val="00553564"/>
    <w:rsid w:val="00557DEC"/>
    <w:rsid w:val="005613E8"/>
    <w:rsid w:val="005670F6"/>
    <w:rsid w:val="00567A0E"/>
    <w:rsid w:val="00574DD1"/>
    <w:rsid w:val="0057588A"/>
    <w:rsid w:val="005804E0"/>
    <w:rsid w:val="00591D06"/>
    <w:rsid w:val="0059250A"/>
    <w:rsid w:val="00592574"/>
    <w:rsid w:val="00595534"/>
    <w:rsid w:val="005A3F24"/>
    <w:rsid w:val="005B2604"/>
    <w:rsid w:val="005B2E32"/>
    <w:rsid w:val="005B3998"/>
    <w:rsid w:val="005C2C3E"/>
    <w:rsid w:val="005C75C3"/>
    <w:rsid w:val="005D18DF"/>
    <w:rsid w:val="005E2763"/>
    <w:rsid w:val="005E504B"/>
    <w:rsid w:val="005F55BE"/>
    <w:rsid w:val="00601995"/>
    <w:rsid w:val="00611E00"/>
    <w:rsid w:val="00645C25"/>
    <w:rsid w:val="006529F0"/>
    <w:rsid w:val="006574A4"/>
    <w:rsid w:val="00661BAD"/>
    <w:rsid w:val="0068094A"/>
    <w:rsid w:val="00682373"/>
    <w:rsid w:val="006973EA"/>
    <w:rsid w:val="006A0113"/>
    <w:rsid w:val="006B1133"/>
    <w:rsid w:val="006C1F1C"/>
    <w:rsid w:val="006D1B8C"/>
    <w:rsid w:val="006E6705"/>
    <w:rsid w:val="006F0C8C"/>
    <w:rsid w:val="00703301"/>
    <w:rsid w:val="00706654"/>
    <w:rsid w:val="0071557E"/>
    <w:rsid w:val="00716015"/>
    <w:rsid w:val="007272F0"/>
    <w:rsid w:val="00730FF2"/>
    <w:rsid w:val="0075210D"/>
    <w:rsid w:val="007717F2"/>
    <w:rsid w:val="00773D79"/>
    <w:rsid w:val="00776881"/>
    <w:rsid w:val="00780CB8"/>
    <w:rsid w:val="007900BD"/>
    <w:rsid w:val="00790F1C"/>
    <w:rsid w:val="00792B10"/>
    <w:rsid w:val="007A1D54"/>
    <w:rsid w:val="007B0622"/>
    <w:rsid w:val="007B432C"/>
    <w:rsid w:val="007B7826"/>
    <w:rsid w:val="007C4E2B"/>
    <w:rsid w:val="007D1F97"/>
    <w:rsid w:val="007D7932"/>
    <w:rsid w:val="007E3544"/>
    <w:rsid w:val="00801A4F"/>
    <w:rsid w:val="00805DF7"/>
    <w:rsid w:val="00810076"/>
    <w:rsid w:val="00815768"/>
    <w:rsid w:val="008226F9"/>
    <w:rsid w:val="00825869"/>
    <w:rsid w:val="00850F01"/>
    <w:rsid w:val="00852C10"/>
    <w:rsid w:val="008601EC"/>
    <w:rsid w:val="008616C5"/>
    <w:rsid w:val="008628AE"/>
    <w:rsid w:val="00871AC4"/>
    <w:rsid w:val="0087454E"/>
    <w:rsid w:val="00877B53"/>
    <w:rsid w:val="00895543"/>
    <w:rsid w:val="008A2403"/>
    <w:rsid w:val="008A3B14"/>
    <w:rsid w:val="008B6F67"/>
    <w:rsid w:val="008C64A8"/>
    <w:rsid w:val="008C7FE7"/>
    <w:rsid w:val="008D49E9"/>
    <w:rsid w:val="008D7785"/>
    <w:rsid w:val="008E28A4"/>
    <w:rsid w:val="008E2D5E"/>
    <w:rsid w:val="008E4E82"/>
    <w:rsid w:val="00912420"/>
    <w:rsid w:val="00927142"/>
    <w:rsid w:val="00927DEA"/>
    <w:rsid w:val="00934BAD"/>
    <w:rsid w:val="009374A1"/>
    <w:rsid w:val="0096350C"/>
    <w:rsid w:val="00970BD0"/>
    <w:rsid w:val="00975E8E"/>
    <w:rsid w:val="00976145"/>
    <w:rsid w:val="009830D3"/>
    <w:rsid w:val="00983948"/>
    <w:rsid w:val="00995B98"/>
    <w:rsid w:val="009A2F61"/>
    <w:rsid w:val="009A3885"/>
    <w:rsid w:val="009B5AFD"/>
    <w:rsid w:val="009C3B84"/>
    <w:rsid w:val="009C59EA"/>
    <w:rsid w:val="009C7198"/>
    <w:rsid w:val="009D034E"/>
    <w:rsid w:val="009D2C22"/>
    <w:rsid w:val="009D40DA"/>
    <w:rsid w:val="009D5D4D"/>
    <w:rsid w:val="009D6CEC"/>
    <w:rsid w:val="009E04E6"/>
    <w:rsid w:val="009E5738"/>
    <w:rsid w:val="009F6C1D"/>
    <w:rsid w:val="00A00755"/>
    <w:rsid w:val="00A04C78"/>
    <w:rsid w:val="00A11FDD"/>
    <w:rsid w:val="00A12834"/>
    <w:rsid w:val="00A16DF9"/>
    <w:rsid w:val="00A204BE"/>
    <w:rsid w:val="00A314C4"/>
    <w:rsid w:val="00A34E65"/>
    <w:rsid w:val="00A3596B"/>
    <w:rsid w:val="00A41602"/>
    <w:rsid w:val="00A4369A"/>
    <w:rsid w:val="00A46F2B"/>
    <w:rsid w:val="00A523DB"/>
    <w:rsid w:val="00A53258"/>
    <w:rsid w:val="00A541B2"/>
    <w:rsid w:val="00A56250"/>
    <w:rsid w:val="00A569E6"/>
    <w:rsid w:val="00A632CE"/>
    <w:rsid w:val="00A84B81"/>
    <w:rsid w:val="00A86765"/>
    <w:rsid w:val="00A94238"/>
    <w:rsid w:val="00A94F1F"/>
    <w:rsid w:val="00AB614D"/>
    <w:rsid w:val="00AE112C"/>
    <w:rsid w:val="00AE6530"/>
    <w:rsid w:val="00AF0246"/>
    <w:rsid w:val="00AF5E93"/>
    <w:rsid w:val="00B06594"/>
    <w:rsid w:val="00B14F40"/>
    <w:rsid w:val="00B161B8"/>
    <w:rsid w:val="00B3566D"/>
    <w:rsid w:val="00B50957"/>
    <w:rsid w:val="00B5337A"/>
    <w:rsid w:val="00B55C6C"/>
    <w:rsid w:val="00B71E43"/>
    <w:rsid w:val="00B7652E"/>
    <w:rsid w:val="00B76761"/>
    <w:rsid w:val="00B76B43"/>
    <w:rsid w:val="00B808C8"/>
    <w:rsid w:val="00B86FC1"/>
    <w:rsid w:val="00B9720C"/>
    <w:rsid w:val="00BA1D21"/>
    <w:rsid w:val="00BA2CE5"/>
    <w:rsid w:val="00BA2DD0"/>
    <w:rsid w:val="00BA75D3"/>
    <w:rsid w:val="00BB22D2"/>
    <w:rsid w:val="00BB4ACD"/>
    <w:rsid w:val="00BB7BC1"/>
    <w:rsid w:val="00BC0F0E"/>
    <w:rsid w:val="00BC245F"/>
    <w:rsid w:val="00BC613A"/>
    <w:rsid w:val="00BF0EE0"/>
    <w:rsid w:val="00C009E6"/>
    <w:rsid w:val="00C0526E"/>
    <w:rsid w:val="00C06BF1"/>
    <w:rsid w:val="00C27AC3"/>
    <w:rsid w:val="00C465A6"/>
    <w:rsid w:val="00C50C6E"/>
    <w:rsid w:val="00C56009"/>
    <w:rsid w:val="00C567C7"/>
    <w:rsid w:val="00C57A65"/>
    <w:rsid w:val="00C6100B"/>
    <w:rsid w:val="00C641F7"/>
    <w:rsid w:val="00C678B5"/>
    <w:rsid w:val="00C7087D"/>
    <w:rsid w:val="00C711A1"/>
    <w:rsid w:val="00C72023"/>
    <w:rsid w:val="00C76495"/>
    <w:rsid w:val="00C86071"/>
    <w:rsid w:val="00C8625B"/>
    <w:rsid w:val="00C91C8B"/>
    <w:rsid w:val="00C955D8"/>
    <w:rsid w:val="00CB4067"/>
    <w:rsid w:val="00CC4F46"/>
    <w:rsid w:val="00CD4AA6"/>
    <w:rsid w:val="00CE16CB"/>
    <w:rsid w:val="00CE5A7E"/>
    <w:rsid w:val="00CE703F"/>
    <w:rsid w:val="00CF50E7"/>
    <w:rsid w:val="00CF59C5"/>
    <w:rsid w:val="00D048AE"/>
    <w:rsid w:val="00D04958"/>
    <w:rsid w:val="00D06D60"/>
    <w:rsid w:val="00D12A4C"/>
    <w:rsid w:val="00D15882"/>
    <w:rsid w:val="00D42C1E"/>
    <w:rsid w:val="00D549A1"/>
    <w:rsid w:val="00D558A8"/>
    <w:rsid w:val="00D651A8"/>
    <w:rsid w:val="00D73AF2"/>
    <w:rsid w:val="00D73EB2"/>
    <w:rsid w:val="00D7563A"/>
    <w:rsid w:val="00D97699"/>
    <w:rsid w:val="00DA0D39"/>
    <w:rsid w:val="00DA4425"/>
    <w:rsid w:val="00DB0BED"/>
    <w:rsid w:val="00DC1099"/>
    <w:rsid w:val="00DC15A2"/>
    <w:rsid w:val="00DC34A2"/>
    <w:rsid w:val="00DE4D8C"/>
    <w:rsid w:val="00DE5BD5"/>
    <w:rsid w:val="00DE6EDC"/>
    <w:rsid w:val="00DF45C6"/>
    <w:rsid w:val="00DF552D"/>
    <w:rsid w:val="00E02F23"/>
    <w:rsid w:val="00E118DD"/>
    <w:rsid w:val="00E238A4"/>
    <w:rsid w:val="00E34C80"/>
    <w:rsid w:val="00E35BC4"/>
    <w:rsid w:val="00E406D6"/>
    <w:rsid w:val="00E44919"/>
    <w:rsid w:val="00E4662F"/>
    <w:rsid w:val="00E46982"/>
    <w:rsid w:val="00E513CB"/>
    <w:rsid w:val="00E643A0"/>
    <w:rsid w:val="00E661B6"/>
    <w:rsid w:val="00E76489"/>
    <w:rsid w:val="00E95695"/>
    <w:rsid w:val="00E96EED"/>
    <w:rsid w:val="00EA20F6"/>
    <w:rsid w:val="00EB1087"/>
    <w:rsid w:val="00EB24E0"/>
    <w:rsid w:val="00EB32A3"/>
    <w:rsid w:val="00EB7868"/>
    <w:rsid w:val="00EC4A3A"/>
    <w:rsid w:val="00ED2F0E"/>
    <w:rsid w:val="00EE794A"/>
    <w:rsid w:val="00EF6F4D"/>
    <w:rsid w:val="00F0026E"/>
    <w:rsid w:val="00F005A7"/>
    <w:rsid w:val="00F10018"/>
    <w:rsid w:val="00F22CBD"/>
    <w:rsid w:val="00F455D0"/>
    <w:rsid w:val="00F52F2C"/>
    <w:rsid w:val="00F538D0"/>
    <w:rsid w:val="00F54D6A"/>
    <w:rsid w:val="00F67BD9"/>
    <w:rsid w:val="00F75430"/>
    <w:rsid w:val="00F923A9"/>
    <w:rsid w:val="00F93532"/>
    <w:rsid w:val="00FA6CB4"/>
    <w:rsid w:val="00FC1C69"/>
    <w:rsid w:val="00FC1E17"/>
    <w:rsid w:val="00FC2574"/>
    <w:rsid w:val="00FC4C58"/>
    <w:rsid w:val="00FD070C"/>
    <w:rsid w:val="00FD3CAD"/>
    <w:rsid w:val="00FD58A8"/>
    <w:rsid w:val="00FD72F3"/>
    <w:rsid w:val="00FF119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2E416"/>
  <w15:docId w15:val="{06C221F6-F9C4-432D-B81D-F9F6A65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EC4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paragraph" w:styleId="berschrift1">
    <w:name w:val="heading 1"/>
    <w:basedOn w:val="Standard"/>
    <w:next w:val="Textkrper"/>
    <w:link w:val="berschrift1Zchn"/>
    <w:qFormat/>
    <w:rsid w:val="00995B98"/>
    <w:pPr>
      <w:keepNext/>
      <w:pageBreakBefore/>
      <w:numPr>
        <w:numId w:val="1"/>
      </w:numPr>
      <w:tabs>
        <w:tab w:val="left" w:pos="720"/>
      </w:tabs>
      <w:spacing w:before="240" w:after="120"/>
      <w:ind w:right="425"/>
      <w:jc w:val="both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link w:val="berschrift2Zchn"/>
    <w:qFormat/>
    <w:rsid w:val="00995B98"/>
    <w:pPr>
      <w:keepNext/>
      <w:numPr>
        <w:ilvl w:val="1"/>
        <w:numId w:val="1"/>
      </w:numPr>
      <w:tabs>
        <w:tab w:val="left" w:pos="720"/>
      </w:tabs>
      <w:spacing w:before="1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link w:val="berschrift3Zchn"/>
    <w:qFormat/>
    <w:rsid w:val="00995B98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8"/>
    </w:rPr>
  </w:style>
  <w:style w:type="paragraph" w:styleId="berschrift4">
    <w:name w:val="heading 4"/>
    <w:basedOn w:val="Standard"/>
    <w:next w:val="Textkrper"/>
    <w:link w:val="berschrift4Zchn"/>
    <w:qFormat/>
    <w:rsid w:val="00995B98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link w:val="berschrift5Zchn"/>
    <w:qFormat/>
    <w:rsid w:val="00995B98"/>
    <w:pPr>
      <w:keepNext/>
      <w:numPr>
        <w:ilvl w:val="4"/>
        <w:numId w:val="1"/>
      </w:numPr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link w:val="berschrift6Zchn"/>
    <w:qFormat/>
    <w:rsid w:val="00995B98"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link w:val="berschrift7Zchn"/>
    <w:qFormat/>
    <w:rsid w:val="00995B98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link w:val="berschrift8Zchn"/>
    <w:qFormat/>
    <w:rsid w:val="00995B98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link w:val="berschrift9Zchn"/>
    <w:qFormat/>
    <w:rsid w:val="00995B98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5B98"/>
    <w:rPr>
      <w:rFonts w:ascii="Helvetica" w:eastAsia="Times New Roman" w:hAnsi="Helvetica" w:cs="Times New Roman"/>
      <w:b/>
      <w:kern w:val="28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paragraph" w:styleId="Textkrper">
    <w:name w:val="Body Text"/>
    <w:basedOn w:val="Standard"/>
    <w:link w:val="TextkrperZchn"/>
    <w:rsid w:val="00995B98"/>
    <w:pPr>
      <w:spacing w:after="160" w:line="480" w:lineRule="auto"/>
    </w:pPr>
  </w:style>
  <w:style w:type="character" w:customStyle="1" w:styleId="TextkrperZchn">
    <w:name w:val="Textkörper Zchn"/>
    <w:basedOn w:val="Absatz-Standardschriftart"/>
    <w:link w:val="Textkrper"/>
    <w:rsid w:val="00995B98"/>
    <w:rPr>
      <w:rFonts w:ascii="Helvetica" w:eastAsia="Times New Roman" w:hAnsi="Helvetica" w:cs="Times New Roman"/>
      <w:sz w:val="24"/>
      <w:szCs w:val="20"/>
    </w:rPr>
  </w:style>
  <w:style w:type="paragraph" w:customStyle="1" w:styleId="Standardabsatz">
    <w:name w:val="Standardabsatz"/>
    <w:basedOn w:val="Standard"/>
    <w:rsid w:val="00995B98"/>
    <w:pPr>
      <w:tabs>
        <w:tab w:val="left" w:pos="580"/>
      </w:tabs>
      <w:ind w:right="468"/>
      <w:jc w:val="both"/>
    </w:pPr>
  </w:style>
  <w:style w:type="paragraph" w:customStyle="1" w:styleId="kursiv">
    <w:name w:val="kursiv"/>
    <w:basedOn w:val="Standard"/>
    <w:rsid w:val="00995B98"/>
    <w:pPr>
      <w:tabs>
        <w:tab w:val="left" w:pos="567"/>
        <w:tab w:val="left" w:pos="1134"/>
      </w:tabs>
      <w:ind w:right="468"/>
      <w:jc w:val="both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5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065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E4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41E2-982E-48EA-9CE6-D36B9E2B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D-BAUG, ETH Zürich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Oertle</dc:creator>
  <cp:lastModifiedBy>Koch  Katharina (Stab BAUG)</cp:lastModifiedBy>
  <cp:revision>2</cp:revision>
  <cp:lastPrinted>2024-02-08T08:12:00Z</cp:lastPrinted>
  <dcterms:created xsi:type="dcterms:W3CDTF">2024-02-08T10:48:00Z</dcterms:created>
  <dcterms:modified xsi:type="dcterms:W3CDTF">2024-02-08T10:48:00Z</dcterms:modified>
</cp:coreProperties>
</file>