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A533F" w:rsidRPr="00C771B1" w:rsidRDefault="002A533F">
      <w:pPr>
        <w:pStyle w:val="Titel"/>
        <w:spacing w:line="360" w:lineRule="auto"/>
        <w:jc w:val="center"/>
        <w:rPr>
          <w:rFonts w:ascii="Helvetica" w:hAnsi="Helvetica" w:cs="Helvetica"/>
          <w:lang w:val="de-CH"/>
        </w:rPr>
      </w:pPr>
      <w:bookmarkStart w:id="0" w:name="_GoBack"/>
      <w:bookmarkEnd w:id="0"/>
    </w:p>
    <w:p w:rsidR="002A533F" w:rsidRPr="00C771B1" w:rsidRDefault="000C1B2B">
      <w:pPr>
        <w:pStyle w:val="Textkrper"/>
        <w:spacing w:line="360" w:lineRule="auto"/>
        <w:jc w:val="center"/>
        <w:rPr>
          <w:rFonts w:ascii="Helvetica" w:hAnsi="Helvetica" w:cs="Helvetica"/>
          <w:lang w:val="de-CH"/>
        </w:rPr>
      </w:pPr>
      <w:r>
        <w:rPr>
          <w:noProof/>
        </w:rPr>
        <w:drawing>
          <wp:anchor distT="0" distB="0" distL="114300" distR="114300" simplePos="0" relativeHeight="251661312" behindDoc="0" locked="1" layoutInCell="1" allowOverlap="1">
            <wp:simplePos x="0" y="0"/>
            <wp:positionH relativeFrom="margin">
              <wp:posOffset>-668655</wp:posOffset>
            </wp:positionH>
            <wp:positionV relativeFrom="margin">
              <wp:posOffset>-32385</wp:posOffset>
            </wp:positionV>
            <wp:extent cx="2228215" cy="597535"/>
            <wp:effectExtent l="0" t="0" r="0" b="0"/>
            <wp:wrapSquare wrapText="bothSides"/>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2821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533F" w:rsidRPr="00C771B1" w:rsidRDefault="002A533F">
      <w:pPr>
        <w:pStyle w:val="Textkrper"/>
        <w:spacing w:line="360" w:lineRule="auto"/>
        <w:jc w:val="center"/>
        <w:rPr>
          <w:rFonts w:ascii="Helvetica" w:hAnsi="Helvetica" w:cs="Helvetica"/>
          <w:lang w:val="de-CH"/>
        </w:rPr>
      </w:pPr>
    </w:p>
    <w:p w:rsidR="002A533F" w:rsidRPr="00C771B1" w:rsidRDefault="002A533F">
      <w:pPr>
        <w:pStyle w:val="Titel"/>
        <w:spacing w:line="360" w:lineRule="auto"/>
        <w:jc w:val="center"/>
        <w:rPr>
          <w:rFonts w:ascii="Helvetica" w:hAnsi="Helvetica" w:cs="Helvetica"/>
          <w:lang w:val="de-CH"/>
        </w:rPr>
      </w:pPr>
      <w:r w:rsidRPr="00C771B1">
        <w:rPr>
          <w:rFonts w:ascii="Helvetica" w:hAnsi="Helvetica" w:cs="Helvetica"/>
          <w:sz w:val="40"/>
          <w:szCs w:val="40"/>
          <w:lang w:val="de-CH"/>
        </w:rPr>
        <w:t>Herstellung eines Ferrofluids</w:t>
      </w:r>
    </w:p>
    <w:p w:rsidR="002A533F" w:rsidRPr="00C771B1" w:rsidRDefault="002A533F">
      <w:pPr>
        <w:spacing w:line="360" w:lineRule="auto"/>
        <w:jc w:val="center"/>
        <w:rPr>
          <w:rFonts w:ascii="Helvetica" w:hAnsi="Helvetica" w:cs="Helvetica"/>
          <w:lang w:val="de-CH"/>
        </w:rPr>
      </w:pPr>
    </w:p>
    <w:p w:rsidR="002A533F" w:rsidRPr="00C771B1" w:rsidRDefault="002A533F">
      <w:pPr>
        <w:spacing w:line="360" w:lineRule="auto"/>
        <w:jc w:val="center"/>
        <w:rPr>
          <w:rFonts w:ascii="Helvetica" w:hAnsi="Helvetica" w:cs="Helvetica"/>
          <w:lang w:val="de-CH"/>
        </w:rPr>
      </w:pPr>
      <w:r w:rsidRPr="00C771B1">
        <w:rPr>
          <w:rFonts w:ascii="Helvetica" w:hAnsi="Helvetica" w:cs="Helvetica"/>
          <w:lang w:val="de-CH"/>
        </w:rPr>
        <w:t>Dokumentation für Lehrpersonen</w:t>
      </w:r>
    </w:p>
    <w:p w:rsidR="002A533F" w:rsidRPr="00C771B1" w:rsidRDefault="002A533F">
      <w:pPr>
        <w:spacing w:line="360" w:lineRule="auto"/>
        <w:jc w:val="center"/>
        <w:rPr>
          <w:rFonts w:ascii="Helvetica" w:hAnsi="Helvetica" w:cs="Helvetica"/>
          <w:lang w:val="de-CH"/>
        </w:rPr>
      </w:pPr>
    </w:p>
    <w:p w:rsidR="002A533F" w:rsidRPr="00C771B1" w:rsidRDefault="002A533F">
      <w:pPr>
        <w:spacing w:line="360" w:lineRule="auto"/>
        <w:jc w:val="center"/>
        <w:rPr>
          <w:rFonts w:ascii="Helvetica" w:hAnsi="Helvetica" w:cs="Helvetica"/>
          <w:lang w:val="de-CH"/>
        </w:rPr>
      </w:pPr>
    </w:p>
    <w:p w:rsidR="002A533F" w:rsidRPr="00C771B1" w:rsidRDefault="002A533F">
      <w:pPr>
        <w:spacing w:line="360" w:lineRule="auto"/>
        <w:jc w:val="center"/>
        <w:rPr>
          <w:rFonts w:ascii="Helvetica" w:hAnsi="Helvetica" w:cs="Helvetica"/>
          <w:lang w:val="de-CH"/>
        </w:rPr>
      </w:pPr>
    </w:p>
    <w:p w:rsidR="002A533F" w:rsidRPr="00C771B1" w:rsidRDefault="000C1B2B">
      <w:pPr>
        <w:spacing w:line="360" w:lineRule="auto"/>
        <w:jc w:val="center"/>
        <w:rPr>
          <w:rFonts w:ascii="Helvetica" w:hAnsi="Helvetica" w:cs="Helvetica"/>
          <w:lang w:val="de-CH"/>
        </w:rPr>
      </w:pPr>
      <w:r w:rsidRPr="00C771B1">
        <w:rPr>
          <w:rFonts w:ascii="Helvetica" w:hAnsi="Helvetica" w:cs="Helvetica"/>
          <w:noProof/>
        </w:rPr>
        <w:drawing>
          <wp:inline distT="0" distB="0" distL="0" distR="0">
            <wp:extent cx="2324100" cy="22193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219325"/>
                    </a:xfrm>
                    <a:prstGeom prst="rect">
                      <a:avLst/>
                    </a:prstGeom>
                    <a:solidFill>
                      <a:srgbClr val="FFFFFF"/>
                    </a:solidFill>
                    <a:ln>
                      <a:noFill/>
                    </a:ln>
                  </pic:spPr>
                </pic:pic>
              </a:graphicData>
            </a:graphic>
          </wp:inline>
        </w:drawing>
      </w:r>
    </w:p>
    <w:p w:rsidR="002A533F" w:rsidRPr="00C771B1" w:rsidRDefault="002A533F">
      <w:pPr>
        <w:pStyle w:val="ProjectName"/>
        <w:suppressAutoHyphens w:val="0"/>
        <w:spacing w:line="360" w:lineRule="auto"/>
        <w:jc w:val="center"/>
        <w:rPr>
          <w:rFonts w:ascii="Helvetica" w:hAnsi="Helvetica" w:cs="Helvetica"/>
          <w:lang w:val="de-CH"/>
        </w:rPr>
      </w:pPr>
    </w:p>
    <w:p w:rsidR="002A533F" w:rsidRPr="00C771B1" w:rsidRDefault="002A533F">
      <w:pPr>
        <w:pStyle w:val="ProjectName"/>
        <w:suppressAutoHyphens w:val="0"/>
        <w:spacing w:line="360" w:lineRule="auto"/>
        <w:jc w:val="center"/>
        <w:rPr>
          <w:rFonts w:ascii="Helvetica" w:hAnsi="Helvetica" w:cs="Helvetica"/>
          <w:lang w:val="de-CH"/>
        </w:rPr>
      </w:pPr>
      <w:r w:rsidRPr="000A7C91">
        <w:rPr>
          <w:rFonts w:ascii="Helvetica" w:hAnsi="Helvetica" w:cs="Helvetica"/>
          <w:b/>
          <w:lang w:val="de-CH"/>
        </w:rPr>
        <w:t xml:space="preserve">Autoren: </w:t>
      </w:r>
      <w:r w:rsidRPr="000A7C91">
        <w:rPr>
          <w:rFonts w:ascii="Helvetica" w:hAnsi="Helvetica" w:cs="Helvetica"/>
          <w:b/>
          <w:lang w:val="de-CH"/>
        </w:rPr>
        <w:br/>
      </w:r>
      <w:r w:rsidRPr="00C771B1">
        <w:rPr>
          <w:rFonts w:ascii="Helvetica" w:hAnsi="Helvetica" w:cs="Helvetica"/>
          <w:lang w:val="de-CH"/>
        </w:rPr>
        <w:t xml:space="preserve">Robert Grass (Institut für funktionelle Materialien ETHZ), </w:t>
      </w:r>
      <w:r w:rsidRPr="00C771B1">
        <w:rPr>
          <w:rFonts w:ascii="Helvetica" w:hAnsi="Helvetica" w:cs="Helvetica"/>
          <w:lang w:val="de-CH"/>
        </w:rPr>
        <w:br/>
        <w:t xml:space="preserve">Adrian Kaiser (ETHZ), Jonas Halter (ETHZ und MNG Rämibühl, Zürich), </w:t>
      </w:r>
      <w:r w:rsidRPr="00C771B1">
        <w:rPr>
          <w:rFonts w:ascii="Helvetica" w:hAnsi="Helvetica" w:cs="Helvetica"/>
          <w:lang w:val="de-CH"/>
        </w:rPr>
        <w:br/>
        <w:t>Raphael Sigrist (Kantonsschule im Lee, Winterthur) und Amadeus Bärtsch (Kantonsschule Freudenberg, Zürich)</w:t>
      </w:r>
    </w:p>
    <w:p w:rsidR="002A533F" w:rsidRDefault="002A533F">
      <w:pPr>
        <w:pStyle w:val="ProjectName"/>
        <w:suppressAutoHyphens w:val="0"/>
        <w:spacing w:line="360" w:lineRule="auto"/>
        <w:jc w:val="both"/>
        <w:rPr>
          <w:rFonts w:ascii="Helvetica" w:hAnsi="Helvetica" w:cs="Helvetica"/>
          <w:lang w:val="de-CH"/>
        </w:rPr>
      </w:pPr>
    </w:p>
    <w:p w:rsidR="000A7C91" w:rsidRPr="00AB36DD" w:rsidRDefault="000A7C91" w:rsidP="000A7C91">
      <w:pPr>
        <w:pStyle w:val="ProjectName"/>
        <w:suppressAutoHyphens w:val="0"/>
        <w:spacing w:line="360" w:lineRule="auto"/>
        <w:jc w:val="center"/>
        <w:rPr>
          <w:rFonts w:ascii="Helvetica" w:hAnsi="Helvetica" w:cs="Helvetica"/>
          <w:b/>
          <w:lang w:val="de-CH"/>
        </w:rPr>
      </w:pPr>
      <w:r w:rsidRPr="00AB36DD">
        <w:rPr>
          <w:rFonts w:ascii="Helvetica" w:hAnsi="Helvetica" w:cs="Helvetica"/>
          <w:b/>
          <w:lang w:val="de-CH"/>
        </w:rPr>
        <w:t xml:space="preserve">Bei Fragen/Kommentaren/Anregungen: </w:t>
      </w:r>
    </w:p>
    <w:p w:rsidR="000A7C91" w:rsidRDefault="000A7C91" w:rsidP="000A7C91">
      <w:pPr>
        <w:pStyle w:val="ProjectName"/>
        <w:suppressAutoHyphens w:val="0"/>
        <w:spacing w:line="360" w:lineRule="auto"/>
        <w:jc w:val="center"/>
        <w:rPr>
          <w:rFonts w:ascii="Helvetica" w:hAnsi="Helvetica" w:cs="Helvetica"/>
          <w:lang w:val="de-CH"/>
        </w:rPr>
      </w:pPr>
      <w:r>
        <w:rPr>
          <w:rFonts w:ascii="Helvetica" w:hAnsi="Helvetica" w:cs="Helvetica"/>
          <w:lang w:val="de-CH"/>
        </w:rPr>
        <w:t>robert.grass@chem.ethz.ch</w:t>
      </w:r>
    </w:p>
    <w:p w:rsidR="000A7C91" w:rsidRPr="00C771B1" w:rsidRDefault="000A7C91">
      <w:pPr>
        <w:pStyle w:val="ProjectName"/>
        <w:suppressAutoHyphens w:val="0"/>
        <w:spacing w:line="360" w:lineRule="auto"/>
        <w:jc w:val="both"/>
        <w:rPr>
          <w:rFonts w:ascii="Helvetica" w:hAnsi="Helvetica" w:cs="Helvetica"/>
          <w:lang w:val="de-CH"/>
        </w:rPr>
      </w:pPr>
    </w:p>
    <w:p w:rsidR="002A533F" w:rsidRPr="000A7C91" w:rsidRDefault="00C771B1">
      <w:pPr>
        <w:pStyle w:val="ProjectName"/>
        <w:suppressAutoHyphens w:val="0"/>
        <w:spacing w:line="360" w:lineRule="auto"/>
        <w:jc w:val="both"/>
        <w:rPr>
          <w:rFonts w:ascii="Helvetica" w:hAnsi="Helvetica" w:cs="Helvetica"/>
          <w:b/>
          <w:lang w:val="de-CH"/>
        </w:rPr>
      </w:pPr>
      <w:r w:rsidRPr="000A7C91">
        <w:rPr>
          <w:rFonts w:ascii="Helvetica" w:hAnsi="Helvetica" w:cs="Helvetica"/>
          <w:b/>
          <w:lang w:val="de-CH"/>
        </w:rPr>
        <w:t>Konzepte:</w:t>
      </w:r>
    </w:p>
    <w:p w:rsidR="002A533F" w:rsidRPr="00C771B1" w:rsidRDefault="00C771B1">
      <w:pPr>
        <w:pStyle w:val="ProjectName"/>
        <w:suppressAutoHyphens w:val="0"/>
        <w:spacing w:line="360" w:lineRule="auto"/>
        <w:jc w:val="both"/>
        <w:rPr>
          <w:rFonts w:ascii="Helvetica" w:hAnsi="Helvetica" w:cs="Helvetica"/>
          <w:lang w:val="de-CH"/>
        </w:rPr>
      </w:pPr>
      <w:r>
        <w:rPr>
          <w:rFonts w:ascii="Helvetica" w:hAnsi="Helvetica" w:cs="Helvetica"/>
          <w:lang w:val="de-CH"/>
        </w:rPr>
        <w:t xml:space="preserve">Säure/Base, Fällung, Oxidationszustand, </w:t>
      </w:r>
      <w:r w:rsidR="009D051B">
        <w:rPr>
          <w:rFonts w:ascii="Helvetica" w:hAnsi="Helvetica" w:cs="Helvetica"/>
          <w:lang w:val="de-CH"/>
        </w:rPr>
        <w:t xml:space="preserve">Salze, </w:t>
      </w:r>
      <w:r>
        <w:rPr>
          <w:rFonts w:ascii="Helvetica" w:hAnsi="Helvetica" w:cs="Helvetica"/>
          <w:lang w:val="de-CH"/>
        </w:rPr>
        <w:t>Oberflächenchemie, Magnetismus, Elektrostatik</w:t>
      </w:r>
    </w:p>
    <w:p w:rsidR="002A533F" w:rsidRPr="00C771B1" w:rsidRDefault="002A533F">
      <w:pPr>
        <w:pStyle w:val="ProjectName"/>
        <w:spacing w:line="360" w:lineRule="auto"/>
        <w:jc w:val="both"/>
        <w:rPr>
          <w:rFonts w:ascii="Helvetica" w:hAnsi="Helvetica" w:cs="Helvetica"/>
          <w:lang w:val="de-CH"/>
        </w:rPr>
      </w:pPr>
    </w:p>
    <w:p w:rsidR="002A533F" w:rsidRPr="000C1B2B" w:rsidRDefault="002A533F">
      <w:pPr>
        <w:pStyle w:val="berschrift1"/>
        <w:spacing w:line="360" w:lineRule="auto"/>
        <w:jc w:val="center"/>
        <w:rPr>
          <w:rFonts w:ascii="Helvetica" w:hAnsi="Helvetica" w:cs="Helvetica"/>
        </w:rPr>
      </w:pPr>
      <w:r w:rsidRPr="000C1B2B">
        <w:rPr>
          <w:rFonts w:ascii="Helvetica" w:hAnsi="Helvetica" w:cs="Helvetica"/>
        </w:rPr>
        <w:t>SCS Education Meeting, Zürich, September 2016</w:t>
      </w:r>
    </w:p>
    <w:p w:rsidR="002A533F" w:rsidRPr="000C1B2B" w:rsidRDefault="002A533F">
      <w:pPr>
        <w:pStyle w:val="berschrift1"/>
        <w:spacing w:line="360" w:lineRule="auto"/>
        <w:jc w:val="center"/>
        <w:rPr>
          <w:rFonts w:ascii="Helvetica" w:hAnsi="Helvetica" w:cs="Helvetica"/>
        </w:rPr>
      </w:pPr>
    </w:p>
    <w:p w:rsidR="002A533F" w:rsidRPr="005D3336" w:rsidRDefault="002A533F">
      <w:pPr>
        <w:pStyle w:val="berschrift8"/>
        <w:pageBreakBefore/>
        <w:rPr>
          <w:rFonts w:ascii="Helvetica" w:hAnsi="Helvetica" w:cs="Helvetica"/>
          <w:b/>
          <w:bCs/>
          <w:sz w:val="24"/>
          <w:szCs w:val="24"/>
          <w:lang w:val="de-CH"/>
        </w:rPr>
      </w:pPr>
      <w:r w:rsidRPr="005D3336">
        <w:rPr>
          <w:rFonts w:ascii="Helvetica" w:hAnsi="Helvetica" w:cs="Helvetica"/>
          <w:b/>
          <w:sz w:val="24"/>
          <w:szCs w:val="24"/>
          <w:lang w:val="de-CH"/>
        </w:rPr>
        <w:lastRenderedPageBreak/>
        <w:t>Einleitung</w:t>
      </w:r>
    </w:p>
    <w:p w:rsidR="005D3336" w:rsidRDefault="005D3336">
      <w:pPr>
        <w:spacing w:line="360" w:lineRule="auto"/>
        <w:jc w:val="both"/>
        <w:rPr>
          <w:rFonts w:ascii="Helvetica" w:hAnsi="Helvetica" w:cs="Helvetica"/>
          <w:b/>
          <w:bCs/>
          <w:lang w:val="de-CH"/>
        </w:rPr>
      </w:pPr>
    </w:p>
    <w:p w:rsidR="002A533F" w:rsidRPr="00C771B1" w:rsidRDefault="002A533F">
      <w:pPr>
        <w:spacing w:line="360" w:lineRule="auto"/>
        <w:jc w:val="both"/>
        <w:rPr>
          <w:rFonts w:ascii="Helvetica" w:hAnsi="Helvetica" w:cs="Helvetica"/>
          <w:lang w:val="de-CH"/>
        </w:rPr>
      </w:pPr>
      <w:r w:rsidRPr="00C771B1">
        <w:rPr>
          <w:rFonts w:ascii="Helvetica" w:hAnsi="Helvetica" w:cs="Helvetica"/>
          <w:b/>
          <w:bCs/>
          <w:lang w:val="de-CH"/>
        </w:rPr>
        <w:t>Was ist ein Ferrofluid</w:t>
      </w:r>
    </w:p>
    <w:p w:rsidR="002A533F" w:rsidRPr="00C771B1" w:rsidRDefault="002A533F">
      <w:pPr>
        <w:spacing w:line="360" w:lineRule="auto"/>
        <w:jc w:val="both"/>
        <w:rPr>
          <w:rFonts w:ascii="Helvetica" w:hAnsi="Helvetica" w:cs="Helvetica"/>
          <w:lang w:val="de-CH"/>
        </w:rPr>
      </w:pPr>
      <w:r w:rsidRPr="00C771B1">
        <w:rPr>
          <w:rFonts w:ascii="Helvetica" w:hAnsi="Helvetica" w:cs="Helvetica"/>
          <w:lang w:val="de-CH"/>
        </w:rPr>
        <w:t>Ein Ferrofluid oder magnetische Flüssigkeit ist eine Suspension von Teilchen mit magnetischen Eigenschaften. Moderne kommerzielle Ferrofluide enthalten Magnetitpartikel in Trägerflüssigkeiten wie Wasser, Kerosin oder Öl.</w:t>
      </w:r>
    </w:p>
    <w:p w:rsidR="002A533F" w:rsidRPr="00C771B1" w:rsidRDefault="002A533F">
      <w:pPr>
        <w:spacing w:line="360" w:lineRule="auto"/>
        <w:jc w:val="both"/>
        <w:rPr>
          <w:rFonts w:ascii="Helvetica" w:hAnsi="Helvetica" w:cs="Helvetica"/>
          <w:lang w:val="de-CH"/>
        </w:rPr>
      </w:pPr>
    </w:p>
    <w:p w:rsidR="002A533F" w:rsidRPr="00C771B1" w:rsidRDefault="002A533F">
      <w:pPr>
        <w:spacing w:line="360" w:lineRule="auto"/>
        <w:jc w:val="both"/>
        <w:rPr>
          <w:rFonts w:ascii="Helvetica" w:hAnsi="Helvetica" w:cs="Helvetica"/>
          <w:lang w:val="de-CH"/>
        </w:rPr>
      </w:pPr>
      <w:r w:rsidRPr="00C771B1">
        <w:rPr>
          <w:rFonts w:ascii="Helvetica" w:hAnsi="Helvetica" w:cs="Helvetica"/>
          <w:lang w:val="de-CH"/>
        </w:rPr>
        <w:t>Stichworte: Ferrofluid, Nanopartikel, Magnetit, Magnetismus, Eisenoxid, Rost</w:t>
      </w:r>
    </w:p>
    <w:p w:rsidR="002A533F" w:rsidRPr="00C771B1" w:rsidRDefault="002A533F">
      <w:pPr>
        <w:spacing w:line="360" w:lineRule="auto"/>
        <w:jc w:val="both"/>
        <w:rPr>
          <w:rFonts w:ascii="Helvetica" w:hAnsi="Helvetica" w:cs="Helvetica"/>
          <w:lang w:val="de-CH"/>
        </w:rPr>
      </w:pPr>
    </w:p>
    <w:p w:rsidR="002A533F" w:rsidRPr="00C771B1" w:rsidRDefault="002A533F">
      <w:pPr>
        <w:spacing w:line="360" w:lineRule="auto"/>
        <w:jc w:val="both"/>
        <w:rPr>
          <w:rFonts w:ascii="Helvetica" w:hAnsi="Helvetica" w:cs="Helvetica"/>
          <w:lang w:val="de-CH"/>
        </w:rPr>
      </w:pPr>
      <w:r w:rsidRPr="00C771B1">
        <w:rPr>
          <w:rFonts w:ascii="Helvetica" w:hAnsi="Helvetica" w:cs="Helvetica"/>
          <w:b/>
          <w:bCs/>
          <w:lang w:val="de-CH"/>
        </w:rPr>
        <w:t>Theoretischer Hintergrund zum Versuch</w:t>
      </w:r>
      <w:r w:rsidR="005D3336">
        <w:rPr>
          <w:rFonts w:ascii="Helvetica" w:hAnsi="Helvetica" w:cs="Helvetica"/>
          <w:b/>
          <w:bCs/>
          <w:lang w:val="de-CH"/>
        </w:rPr>
        <w:t>:</w:t>
      </w:r>
    </w:p>
    <w:p w:rsidR="002A533F" w:rsidRPr="00C771B1" w:rsidRDefault="002A533F">
      <w:pPr>
        <w:spacing w:line="360" w:lineRule="auto"/>
        <w:jc w:val="both"/>
        <w:rPr>
          <w:rFonts w:ascii="Helvetica" w:hAnsi="Helvetica" w:cs="Helvetica"/>
          <w:lang w:val="de-CH"/>
        </w:rPr>
      </w:pPr>
    </w:p>
    <w:p w:rsidR="002A533F" w:rsidRPr="00C771B1" w:rsidRDefault="002A533F">
      <w:pPr>
        <w:spacing w:line="360" w:lineRule="auto"/>
        <w:jc w:val="both"/>
        <w:rPr>
          <w:rFonts w:ascii="Helvetica" w:hAnsi="Helvetica" w:cs="Helvetica"/>
          <w:lang w:val="de-CH"/>
        </w:rPr>
      </w:pPr>
      <w:r w:rsidRPr="00C771B1">
        <w:rPr>
          <w:rFonts w:ascii="Helvetica" w:hAnsi="Helvetica" w:cs="Helvetica"/>
          <w:lang w:val="de-CH"/>
        </w:rPr>
        <w:t>Im sauren Medium lösen sich die Eisensalze FeCl</w:t>
      </w:r>
      <w:r w:rsidRPr="00C771B1">
        <w:rPr>
          <w:rFonts w:ascii="Helvetica" w:hAnsi="Helvetica" w:cs="Helvetica"/>
          <w:vertAlign w:val="subscript"/>
          <w:lang w:val="de-CH"/>
        </w:rPr>
        <w:t>3</w:t>
      </w:r>
      <w:r w:rsidRPr="00C771B1">
        <w:rPr>
          <w:rFonts w:ascii="Helvetica" w:hAnsi="Helvetica" w:cs="Helvetica"/>
          <w:lang w:val="de-CH"/>
        </w:rPr>
        <w:t xml:space="preserve"> und FeCl</w:t>
      </w:r>
      <w:r w:rsidRPr="00C771B1">
        <w:rPr>
          <w:rFonts w:ascii="Helvetica" w:hAnsi="Helvetica" w:cs="Helvetica"/>
          <w:vertAlign w:val="subscript"/>
          <w:lang w:val="de-CH"/>
        </w:rPr>
        <w:t>2</w:t>
      </w:r>
      <w:r w:rsidRPr="00C771B1">
        <w:rPr>
          <w:rFonts w:ascii="Helvetica" w:hAnsi="Helvetica" w:cs="Helvetica"/>
          <w:lang w:val="de-CH"/>
        </w:rPr>
        <w:t>.</w:t>
      </w:r>
    </w:p>
    <w:p w:rsidR="002A533F" w:rsidRPr="00C771B1" w:rsidRDefault="002A533F">
      <w:pPr>
        <w:spacing w:line="360" w:lineRule="auto"/>
        <w:jc w:val="both"/>
        <w:rPr>
          <w:rFonts w:ascii="Helvetica" w:hAnsi="Helvetica" w:cs="Helvetica"/>
          <w:lang w:val="de-CH"/>
        </w:rPr>
      </w:pPr>
    </w:p>
    <w:p w:rsidR="002A533F" w:rsidRPr="00C771B1" w:rsidRDefault="000C1B2B">
      <w:pPr>
        <w:spacing w:line="360" w:lineRule="auto"/>
        <w:jc w:val="both"/>
        <w:rPr>
          <w:rFonts w:ascii="Helvetica" w:hAnsi="Helvetica" w:cs="Helvetica"/>
          <w:lang w:val="de-CH"/>
        </w:rPr>
      </w:pPr>
      <w:r w:rsidRPr="00C771B1">
        <w:rPr>
          <w:noProof/>
        </w:rPr>
        <w:drawing>
          <wp:anchor distT="0" distB="0" distL="0" distR="0" simplePos="0" relativeHeight="251654144" behindDoc="0" locked="0" layoutInCell="1" allowOverlap="1">
            <wp:simplePos x="0" y="0"/>
            <wp:positionH relativeFrom="column">
              <wp:align>center</wp:align>
            </wp:positionH>
            <wp:positionV relativeFrom="paragraph">
              <wp:posOffset>69850</wp:posOffset>
            </wp:positionV>
            <wp:extent cx="4326255" cy="296545"/>
            <wp:effectExtent l="0" t="0" r="0" b="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4326255" cy="296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spacing w:line="360" w:lineRule="auto"/>
        <w:jc w:val="both"/>
        <w:rPr>
          <w:lang w:val="de-CH"/>
        </w:rPr>
      </w:pPr>
      <w:r w:rsidRPr="00C771B1">
        <w:rPr>
          <w:rFonts w:ascii="Helvetica" w:hAnsi="Helvetica" w:cs="Helvetica"/>
          <w:lang w:val="de-CH"/>
        </w:rPr>
        <w:t>Beim Zufügen einer Base fällt das Eisen als Magnetit mit der Summenformel Fe</w:t>
      </w:r>
      <w:r w:rsidRPr="00C771B1">
        <w:rPr>
          <w:rFonts w:ascii="Helvetica" w:hAnsi="Helvetica" w:cs="Helvetica"/>
          <w:vertAlign w:val="subscript"/>
          <w:lang w:val="de-CH"/>
        </w:rPr>
        <w:t>3</w:t>
      </w:r>
      <w:r w:rsidRPr="00C771B1">
        <w:rPr>
          <w:rFonts w:ascii="Helvetica" w:hAnsi="Helvetica" w:cs="Helvetica"/>
          <w:lang w:val="de-CH"/>
        </w:rPr>
        <w:t>O</w:t>
      </w:r>
      <w:r w:rsidRPr="00C771B1">
        <w:rPr>
          <w:rFonts w:ascii="Helvetica" w:hAnsi="Helvetica" w:cs="Helvetica"/>
          <w:vertAlign w:val="subscript"/>
          <w:lang w:val="de-CH"/>
        </w:rPr>
        <w:t>4</w:t>
      </w:r>
      <w:r w:rsidRPr="00C771B1">
        <w:rPr>
          <w:rFonts w:ascii="Helvetica" w:hAnsi="Helvetica" w:cs="Helvetica"/>
          <w:lang w:val="de-CH"/>
        </w:rPr>
        <w:t>, oder genauer Fe</w:t>
      </w:r>
      <w:r w:rsidRPr="00C771B1">
        <w:rPr>
          <w:rFonts w:ascii="Helvetica" w:hAnsi="Helvetica" w:cs="Helvetica"/>
          <w:vertAlign w:val="superscript"/>
          <w:lang w:val="de-CH"/>
        </w:rPr>
        <w:t>2+</w:t>
      </w:r>
      <w:r w:rsidRPr="00C771B1">
        <w:rPr>
          <w:rFonts w:ascii="Helvetica" w:hAnsi="Helvetica" w:cs="Helvetica"/>
          <w:lang w:val="de-CH"/>
        </w:rPr>
        <w:t>(Fe</w:t>
      </w:r>
      <w:r w:rsidRPr="00C771B1">
        <w:rPr>
          <w:rFonts w:ascii="Helvetica" w:hAnsi="Helvetica" w:cs="Helvetica"/>
          <w:vertAlign w:val="superscript"/>
          <w:lang w:val="de-CH"/>
        </w:rPr>
        <w:t>3+</w:t>
      </w:r>
      <w:r w:rsidRPr="00C771B1">
        <w:rPr>
          <w:rFonts w:ascii="Helvetica" w:hAnsi="Helvetica" w:cs="Helvetica"/>
          <w:lang w:val="de-CH"/>
        </w:rPr>
        <w:t>)</w:t>
      </w:r>
      <w:r w:rsidRPr="00C771B1">
        <w:rPr>
          <w:rFonts w:ascii="Helvetica" w:hAnsi="Helvetica" w:cs="Helvetica"/>
          <w:vertAlign w:val="subscript"/>
          <w:lang w:val="de-CH"/>
        </w:rPr>
        <w:t>2</w:t>
      </w:r>
      <w:r w:rsidRPr="00C771B1">
        <w:rPr>
          <w:rFonts w:ascii="Helvetica" w:hAnsi="Helvetica" w:cs="Helvetica"/>
          <w:lang w:val="de-CH"/>
        </w:rPr>
        <w:t>O</w:t>
      </w:r>
      <w:r w:rsidRPr="00C771B1">
        <w:rPr>
          <w:rFonts w:ascii="Helvetica" w:hAnsi="Helvetica" w:cs="Helvetica"/>
          <w:vertAlign w:val="subscript"/>
          <w:lang w:val="de-CH"/>
        </w:rPr>
        <w:t>4</w:t>
      </w:r>
      <w:r w:rsidRPr="00C771B1">
        <w:rPr>
          <w:rFonts w:ascii="Helvetica" w:hAnsi="Helvetica" w:cs="Helvetica"/>
          <w:lang w:val="de-CH"/>
        </w:rPr>
        <w:t xml:space="preserve"> aus.</w:t>
      </w:r>
    </w:p>
    <w:p w:rsidR="002A533F" w:rsidRPr="00C771B1" w:rsidRDefault="000C1B2B">
      <w:pPr>
        <w:spacing w:line="360" w:lineRule="auto"/>
        <w:jc w:val="both"/>
        <w:rPr>
          <w:rFonts w:ascii="Helvetica" w:hAnsi="Helvetica" w:cs="Helvetica"/>
          <w:lang w:val="de-CH"/>
        </w:rPr>
      </w:pPr>
      <w:r w:rsidRPr="00C771B1">
        <w:rPr>
          <w:noProof/>
        </w:rPr>
        <w:drawing>
          <wp:anchor distT="0" distB="0" distL="0" distR="0" simplePos="0" relativeHeight="251655168" behindDoc="0" locked="0" layoutInCell="1" allowOverlap="1">
            <wp:simplePos x="0" y="0"/>
            <wp:positionH relativeFrom="column">
              <wp:align>center</wp:align>
            </wp:positionH>
            <wp:positionV relativeFrom="paragraph">
              <wp:posOffset>69850</wp:posOffset>
            </wp:positionV>
            <wp:extent cx="2841625" cy="337820"/>
            <wp:effectExtent l="0" t="0" r="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841625" cy="337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spacing w:line="360" w:lineRule="auto"/>
        <w:jc w:val="both"/>
        <w:rPr>
          <w:rFonts w:ascii="Helvetica" w:hAnsi="Helvetica" w:cs="Helvetica"/>
          <w:lang w:val="de-CH"/>
        </w:rPr>
      </w:pPr>
      <w:r w:rsidRPr="00C771B1">
        <w:rPr>
          <w:rFonts w:ascii="Helvetica" w:hAnsi="Helvetica" w:cs="Helvetica"/>
          <w:lang w:val="de-CH"/>
        </w:rPr>
        <w:t xml:space="preserve">Je nach Geschwindigkeit des Zutropfens entstehen kleinere oder grössere Partikel. Diese Partikel sind magnetisch, das heisst sie </w:t>
      </w:r>
      <w:r w:rsidR="009D051B">
        <w:rPr>
          <w:rFonts w:ascii="Helvetica" w:hAnsi="Helvetica" w:cs="Helvetica"/>
          <w:lang w:val="de-CH"/>
        </w:rPr>
        <w:t xml:space="preserve">richten sich im Magnetfeld aus und </w:t>
      </w:r>
      <w:r w:rsidRPr="00C771B1">
        <w:rPr>
          <w:rFonts w:ascii="Helvetica" w:hAnsi="Helvetica" w:cs="Helvetica"/>
          <w:lang w:val="de-CH"/>
        </w:rPr>
        <w:t>werden von einem Magneten angezogen.</w:t>
      </w:r>
    </w:p>
    <w:p w:rsidR="002A533F" w:rsidRPr="00C771B1" w:rsidRDefault="002A533F">
      <w:pPr>
        <w:spacing w:line="360" w:lineRule="auto"/>
        <w:jc w:val="both"/>
        <w:rPr>
          <w:rFonts w:ascii="Helvetica" w:hAnsi="Helvetica" w:cs="Helvetica"/>
          <w:lang w:val="de-CH"/>
        </w:rPr>
      </w:pPr>
    </w:p>
    <w:p w:rsidR="002A533F" w:rsidRPr="00C771B1" w:rsidRDefault="000C1B2B">
      <w:pPr>
        <w:spacing w:line="360" w:lineRule="auto"/>
        <w:jc w:val="both"/>
        <w:rPr>
          <w:rFonts w:ascii="Helvetica" w:hAnsi="Helvetica" w:cs="Helvetica"/>
          <w:lang w:val="de-CH"/>
        </w:rPr>
      </w:pPr>
      <w:r w:rsidRPr="00C771B1">
        <w:rPr>
          <w:noProof/>
        </w:rPr>
        <w:drawing>
          <wp:anchor distT="0" distB="0" distL="0" distR="0" simplePos="0" relativeHeight="251656192" behindDoc="0" locked="0" layoutInCell="1" allowOverlap="1">
            <wp:simplePos x="0" y="0"/>
            <wp:positionH relativeFrom="column">
              <wp:align>center</wp:align>
            </wp:positionH>
            <wp:positionV relativeFrom="paragraph">
              <wp:posOffset>63500</wp:posOffset>
            </wp:positionV>
            <wp:extent cx="5273040" cy="2860675"/>
            <wp:effectExtent l="0" t="0" r="0"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273040" cy="2860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pageBreakBefore/>
        <w:spacing w:line="360" w:lineRule="auto"/>
        <w:jc w:val="both"/>
        <w:rPr>
          <w:lang w:val="de-CH"/>
        </w:rPr>
      </w:pPr>
      <w:r w:rsidRPr="00C771B1">
        <w:rPr>
          <w:rFonts w:ascii="Helvetica" w:hAnsi="Helvetica" w:cs="Helvetica"/>
          <w:lang w:val="de-CH"/>
        </w:rPr>
        <w:lastRenderedPageBreak/>
        <w:t xml:space="preserve">Um ein Verklumpen der Partikel zu verhindern, werden sie mit </w:t>
      </w:r>
      <w:r w:rsidR="00C771B1" w:rsidRPr="00C771B1">
        <w:rPr>
          <w:rFonts w:ascii="Helvetica" w:hAnsi="Helvetica" w:cs="Helvetica"/>
          <w:lang w:val="de-CH"/>
        </w:rPr>
        <w:t>einem Ladungsträger</w:t>
      </w:r>
      <w:r w:rsidRPr="00C771B1">
        <w:rPr>
          <w:rFonts w:ascii="Helvetica" w:hAnsi="Helvetica" w:cs="Helvetica"/>
          <w:lang w:val="de-CH"/>
        </w:rPr>
        <w:t xml:space="preserve"> (hier NMe</w:t>
      </w:r>
      <w:r w:rsidRPr="00C771B1">
        <w:rPr>
          <w:rFonts w:ascii="Helvetica" w:hAnsi="Helvetica" w:cs="Helvetica"/>
          <w:vertAlign w:val="subscript"/>
          <w:lang w:val="de-CH"/>
        </w:rPr>
        <w:t>4</w:t>
      </w:r>
      <w:r w:rsidRPr="00C771B1">
        <w:rPr>
          <w:rFonts w:ascii="Helvetica" w:hAnsi="Helvetica" w:cs="Helvetica"/>
          <w:lang w:val="de-CH"/>
        </w:rPr>
        <w:t>OH) beschichtet. Die endständigen Ladungen sorgen dafür, dass sich die Partikel zwar nahe kommen können, sich durch die elektrostatische Abstossungskraft aber nie berühren.</w:t>
      </w:r>
    </w:p>
    <w:p w:rsidR="002A533F" w:rsidRPr="00C771B1" w:rsidRDefault="000C1B2B">
      <w:pPr>
        <w:spacing w:line="360" w:lineRule="auto"/>
        <w:jc w:val="both"/>
        <w:rPr>
          <w:rFonts w:ascii="Helvetica" w:hAnsi="Helvetica" w:cs="Helvetica"/>
          <w:lang w:val="de-CH"/>
        </w:rPr>
      </w:pPr>
      <w:r w:rsidRPr="00C771B1">
        <w:rPr>
          <w:rFonts w:ascii="Helvetica Neue" w:hAnsi="Helvetica Neue"/>
          <w:noProof/>
        </w:rPr>
        <w:drawing>
          <wp:inline distT="0" distB="0" distL="0" distR="0">
            <wp:extent cx="5057775" cy="2019300"/>
            <wp:effectExtent l="0" t="0" r="0" b="0"/>
            <wp:docPr id="2" name="Bild 2" descr="Ferro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roflu"/>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57775" cy="2019300"/>
                    </a:xfrm>
                    <a:prstGeom prst="rect">
                      <a:avLst/>
                    </a:prstGeom>
                    <a:noFill/>
                    <a:ln>
                      <a:noFill/>
                    </a:ln>
                  </pic:spPr>
                </pic:pic>
              </a:graphicData>
            </a:graphic>
          </wp:inline>
        </w:drawing>
      </w:r>
    </w:p>
    <w:p w:rsidR="002A533F" w:rsidRDefault="002A533F">
      <w:pPr>
        <w:spacing w:line="360" w:lineRule="auto"/>
        <w:jc w:val="both"/>
        <w:rPr>
          <w:rFonts w:ascii="Helvetica" w:hAnsi="Helvetica" w:cs="Helvetica"/>
          <w:lang w:val="de-CH"/>
        </w:rPr>
      </w:pPr>
      <w:r w:rsidRPr="00C771B1">
        <w:rPr>
          <w:rFonts w:ascii="Helvetica" w:hAnsi="Helvetica" w:cs="Helvetica"/>
          <w:lang w:val="de-CH"/>
        </w:rPr>
        <w:t>Wenn man jetzt mit einem Magneten an die Gefässwand kommt, sammeln sich alle Partikel beim Magneten. Die Partikel haben zueinander einen konstanten Abstand, da sie sich magnetisch anziehen, ab einer gewissen Nähe dann aber elektrostatisch abstossen.</w:t>
      </w:r>
    </w:p>
    <w:p w:rsidR="00F505B5" w:rsidRPr="00C771B1" w:rsidRDefault="00F505B5">
      <w:pPr>
        <w:spacing w:line="360" w:lineRule="auto"/>
        <w:jc w:val="both"/>
        <w:rPr>
          <w:rFonts w:ascii="Helvetica" w:hAnsi="Helvetica" w:cs="Helvetica"/>
          <w:lang w:val="de-CH"/>
        </w:rPr>
      </w:pPr>
    </w:p>
    <w:p w:rsidR="002A533F" w:rsidRPr="00C771B1" w:rsidRDefault="000C1B2B" w:rsidP="00F505B5">
      <w:pPr>
        <w:spacing w:line="360" w:lineRule="auto"/>
        <w:jc w:val="center"/>
        <w:rPr>
          <w:rFonts w:ascii="Helvetica" w:hAnsi="Helvetica" w:cs="Helvetica"/>
          <w:lang w:val="de-CH"/>
        </w:rPr>
      </w:pPr>
      <w:r>
        <w:rPr>
          <w:rFonts w:ascii="Helvetica" w:hAnsi="Helvetica" w:cs="Helvetica"/>
          <w:noProof/>
        </w:rPr>
        <w:drawing>
          <wp:inline distT="0" distB="0" distL="0" distR="0">
            <wp:extent cx="4276725" cy="3000375"/>
            <wp:effectExtent l="0" t="0" r="0" b="0"/>
            <wp:docPr id="3" name="Bild 3" descr="ferroflu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rofluid-2"/>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4276725" cy="3000375"/>
                    </a:xfrm>
                    <a:prstGeom prst="rect">
                      <a:avLst/>
                    </a:prstGeom>
                    <a:noFill/>
                    <a:ln>
                      <a:noFill/>
                    </a:ln>
                  </pic:spPr>
                </pic:pic>
              </a:graphicData>
            </a:graphic>
          </wp:inline>
        </w:drawing>
      </w:r>
    </w:p>
    <w:p w:rsidR="002A533F" w:rsidRPr="00C771B1" w:rsidRDefault="002A533F">
      <w:pPr>
        <w:spacing w:line="360" w:lineRule="auto"/>
        <w:jc w:val="both"/>
        <w:rPr>
          <w:rFonts w:ascii="Helvetica" w:hAnsi="Helvetica" w:cs="Helvetica"/>
          <w:lang w:val="de-CH"/>
        </w:rPr>
      </w:pPr>
    </w:p>
    <w:p w:rsidR="002A533F" w:rsidRPr="00C771B1" w:rsidRDefault="005D3336">
      <w:pPr>
        <w:spacing w:line="360" w:lineRule="auto"/>
        <w:jc w:val="both"/>
        <w:rPr>
          <w:rFonts w:ascii="Helvetica" w:hAnsi="Helvetica" w:cs="Helvetica"/>
          <w:lang w:val="de-CH"/>
        </w:rPr>
      </w:pPr>
      <w:r>
        <w:rPr>
          <w:rFonts w:ascii="Helvetica" w:hAnsi="Helvetica" w:cs="Helvetica"/>
          <w:lang w:val="de-CH"/>
        </w:rPr>
        <w:t>Wenn man den Magneten entfernt</w:t>
      </w:r>
      <w:r w:rsidR="002A533F" w:rsidRPr="00C771B1">
        <w:rPr>
          <w:rFonts w:ascii="Helvetica" w:hAnsi="Helvetica" w:cs="Helvetica"/>
          <w:lang w:val="de-CH"/>
        </w:rPr>
        <w:t>, k</w:t>
      </w:r>
      <w:r>
        <w:rPr>
          <w:rFonts w:ascii="Helvetica" w:hAnsi="Helvetica" w:cs="Helvetica"/>
          <w:lang w:val="de-CH"/>
        </w:rPr>
        <w:t>ann</w:t>
      </w:r>
      <w:r w:rsidR="00C771B1" w:rsidRPr="00C771B1">
        <w:rPr>
          <w:rFonts w:ascii="Helvetica" w:hAnsi="Helvetica" w:cs="Helvetica"/>
          <w:lang w:val="de-CH"/>
        </w:rPr>
        <w:t xml:space="preserve"> man nun dank den positiven</w:t>
      </w:r>
      <w:r w:rsidR="002A533F" w:rsidRPr="00C771B1">
        <w:rPr>
          <w:rFonts w:ascii="Helvetica" w:hAnsi="Helvetica" w:cs="Helvetica"/>
          <w:lang w:val="de-CH"/>
        </w:rPr>
        <w:t xml:space="preserve"> Ladungen die Partikel durch Rühren oder Schütteln wieder fein im Medium verteilen.</w:t>
      </w:r>
    </w:p>
    <w:p w:rsidR="002A533F" w:rsidRPr="00C771B1" w:rsidRDefault="002A533F">
      <w:pPr>
        <w:spacing w:line="360" w:lineRule="auto"/>
        <w:jc w:val="both"/>
        <w:rPr>
          <w:rFonts w:ascii="Helvetica" w:hAnsi="Helvetica" w:cs="Helvetica"/>
          <w:lang w:val="de-CH"/>
        </w:rPr>
      </w:pPr>
      <w:r w:rsidRPr="00C771B1">
        <w:rPr>
          <w:rFonts w:ascii="Helvetica" w:hAnsi="Helvetica" w:cs="Helvetica"/>
          <w:lang w:val="de-CH"/>
        </w:rPr>
        <w:t>Mit dem Magneten am Gefäss kann man nun alle Flüssigkeit, die die Partikel ‚nicht brauchen‘ abdekantieren. Durch die Ladungen bleibt aber genau so viel Wasser an den Partikeln 'kleben', dass es trotzdem noch fliessen kann.</w:t>
      </w:r>
    </w:p>
    <w:p w:rsidR="002A533F" w:rsidRPr="00C771B1" w:rsidRDefault="002A533F">
      <w:pPr>
        <w:pStyle w:val="Textkrper"/>
        <w:spacing w:line="360" w:lineRule="auto"/>
        <w:jc w:val="both"/>
        <w:rPr>
          <w:rFonts w:ascii="Helvetica" w:hAnsi="Helvetica" w:cs="Helvetica"/>
          <w:b/>
          <w:bCs/>
          <w:lang w:val="de-CH"/>
        </w:rPr>
      </w:pPr>
      <w:r w:rsidRPr="00C771B1">
        <w:rPr>
          <w:rFonts w:ascii="Helvetica" w:hAnsi="Helvetica" w:cs="Helvetica"/>
          <w:lang w:val="de-CH"/>
        </w:rPr>
        <w:t>Ein Ferrofluid formt Spikes entlang der magnetischen Feldlinien, wenn die magnetische Kraft die stabilisierenden Effekte des Fluidgewichts und der Oberflächenspannung übertrifft. Dies zu erreichen sollte mit dieser Anleitung möglich sein.</w:t>
      </w:r>
    </w:p>
    <w:p w:rsidR="002A533F" w:rsidRPr="00CE3526" w:rsidRDefault="002A533F">
      <w:pPr>
        <w:pStyle w:val="Textkrper"/>
        <w:pageBreakBefore/>
        <w:spacing w:line="360" w:lineRule="auto"/>
        <w:jc w:val="both"/>
        <w:rPr>
          <w:rFonts w:ascii="Helvetica" w:hAnsi="Helvetica" w:cs="Helvetica"/>
          <w:sz w:val="24"/>
          <w:szCs w:val="24"/>
          <w:lang w:val="de-CH"/>
        </w:rPr>
      </w:pPr>
      <w:r w:rsidRPr="00CE3526">
        <w:rPr>
          <w:rFonts w:ascii="Helvetica" w:hAnsi="Helvetica" w:cs="Helvetica"/>
          <w:b/>
          <w:bCs/>
          <w:sz w:val="24"/>
          <w:szCs w:val="24"/>
          <w:lang w:val="de-CH"/>
        </w:rPr>
        <w:lastRenderedPageBreak/>
        <w:t>Anwendungen Ferrofluid</w:t>
      </w:r>
    </w:p>
    <w:p w:rsidR="002A533F" w:rsidRPr="00CE3526" w:rsidRDefault="002A533F">
      <w:pPr>
        <w:pStyle w:val="Textkrper"/>
        <w:spacing w:line="360" w:lineRule="auto"/>
        <w:jc w:val="both"/>
        <w:rPr>
          <w:rFonts w:ascii="Helvetica" w:hAnsi="Helvetica" w:cs="Helvetica"/>
          <w:i/>
          <w:lang w:val="de-CH"/>
        </w:rPr>
      </w:pPr>
      <w:r w:rsidRPr="00CE3526">
        <w:rPr>
          <w:rFonts w:ascii="Helvetica" w:hAnsi="Helvetica" w:cs="Helvetica"/>
          <w:i/>
          <w:lang w:val="de-CH"/>
        </w:rPr>
        <w:t>Abdichtung rotierender Wellen:</w:t>
      </w: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lang w:val="de-CH"/>
        </w:rPr>
        <w:t>Ferrofluide wurden ursprünglich konzipiert, um rotierende Wellen reibungsarm abzudichten. Dies findet überall Anwendung, wo auf der einen Seite der Welle ein anderer Druck herrscht als auf der anderen Seite. Die Welle wird hier mit einem Permanentmagneten umgeben und in den schmalen Zwischenbereich ein Tropfen Ferrofluid gegeben. Die im Zwischenraum herrschenden magnetischen Kräfte halten das Fluid auch bei grösseren Druckdifferenzen fest. Dieses dichtet die Welle ab. Herkömmliche Abdichtungen haben aufgrund der grösseren Reibung einen höheren Energieverbrauch und Verschleiss.</w:t>
      </w:r>
    </w:p>
    <w:p w:rsidR="002A533F" w:rsidRPr="00CE3526" w:rsidRDefault="002A533F">
      <w:pPr>
        <w:pStyle w:val="Textkrper"/>
        <w:spacing w:line="360" w:lineRule="auto"/>
        <w:jc w:val="both"/>
        <w:rPr>
          <w:rFonts w:ascii="Helvetica" w:hAnsi="Helvetica" w:cs="Helvetica"/>
          <w:i/>
          <w:lang w:val="de-CH"/>
        </w:rPr>
      </w:pPr>
      <w:r w:rsidRPr="00CE3526">
        <w:rPr>
          <w:rFonts w:ascii="Helvetica" w:hAnsi="Helvetica" w:cs="Helvetica"/>
          <w:i/>
          <w:lang w:val="de-CH"/>
        </w:rPr>
        <w:t>Kühlung von Lautsprechern:</w:t>
      </w: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lang w:val="de-CH"/>
        </w:rPr>
        <w:t>Bei Lautsprechern hoher Leistung oder kleiner Bauform stellt sich das Problem, wie die in der Tauchspule produzierte Ohmsche Wärme abgeleitet werden kann. Die Wärmeübertragung ist in flüssigen Medien deutlich besser als an der Luft. Bei Kühlflüssigkeiten stellt sich jedoch das Problem, das es innerhalb des Lautsprechers im Spalt zwischen der Tauchspule und dem Permanentmagnet gehalten werden muss. Bei Ferrofluiden ist dies aus oben genannten Gründen gut möglich.</w:t>
      </w:r>
    </w:p>
    <w:p w:rsidR="002A533F" w:rsidRPr="00CE3526" w:rsidRDefault="002A533F">
      <w:pPr>
        <w:pStyle w:val="Textkrper"/>
        <w:spacing w:line="360" w:lineRule="auto"/>
        <w:jc w:val="both"/>
        <w:rPr>
          <w:rFonts w:ascii="Helvetica" w:hAnsi="Helvetica" w:cs="Helvetica"/>
          <w:i/>
          <w:lang w:val="de-CH"/>
        </w:rPr>
      </w:pPr>
      <w:r w:rsidRPr="00CE3526">
        <w:rPr>
          <w:rFonts w:ascii="Helvetica" w:hAnsi="Helvetica" w:cs="Helvetica"/>
          <w:i/>
          <w:lang w:val="de-CH"/>
        </w:rPr>
        <w:t>Magnetische Hyperthermie zur Tumorbekämpfung</w:t>
      </w:r>
    </w:p>
    <w:p w:rsidR="002A533F" w:rsidRPr="00C771B1" w:rsidRDefault="002A533F">
      <w:pPr>
        <w:pStyle w:val="Textkrper"/>
        <w:spacing w:line="360" w:lineRule="auto"/>
        <w:jc w:val="both"/>
        <w:rPr>
          <w:rFonts w:ascii="Helvetica" w:hAnsi="Helvetica" w:cs="Helvetica"/>
          <w:b/>
          <w:bCs/>
          <w:lang w:val="de-CH"/>
        </w:rPr>
      </w:pPr>
      <w:r w:rsidRPr="00C771B1">
        <w:rPr>
          <w:rFonts w:ascii="Helvetica" w:hAnsi="Helvetica" w:cs="Helvetica"/>
          <w:lang w:val="de-CH"/>
        </w:rPr>
        <w:t xml:space="preserve">Für diesen Zweck funktionalisiertes Ferrofluid lagert sich bevorzugt im Tumorgewebe an. Danach wird der Patient einem magnetischen Wechselfeld ausgesetzt. Dies hat eine Ummagnetisierung der Partikel und somit eine Erwärmung des Tumorgewebes </w:t>
      </w:r>
      <w:r w:rsidR="00C771B1">
        <w:rPr>
          <w:rFonts w:ascii="Helvetica" w:hAnsi="Helvetica" w:cs="Helvetica"/>
          <w:lang w:val="de-CH"/>
        </w:rPr>
        <w:t xml:space="preserve">(auf &gt; 40°C) </w:t>
      </w:r>
      <w:r w:rsidRPr="00C771B1">
        <w:rPr>
          <w:rFonts w:ascii="Helvetica" w:hAnsi="Helvetica" w:cs="Helvetica"/>
          <w:lang w:val="de-CH"/>
        </w:rPr>
        <w:t xml:space="preserve">zur </w:t>
      </w:r>
      <w:r w:rsidR="00C771B1">
        <w:rPr>
          <w:rFonts w:ascii="Helvetica" w:hAnsi="Helvetica" w:cs="Helvetica"/>
          <w:lang w:val="de-CH"/>
        </w:rPr>
        <w:t>Folge. Der Tumor kann so thermisch</w:t>
      </w:r>
      <w:r w:rsidRPr="00C771B1">
        <w:rPr>
          <w:rFonts w:ascii="Helvetica" w:hAnsi="Helvetica" w:cs="Helvetica"/>
          <w:lang w:val="de-CH"/>
        </w:rPr>
        <w:t xml:space="preserve"> vorgeschädigt werden. Dies erlaubt eine wesentlich geringere Dosis in der darauf folgenden Strahlen- oder Chemotherapie, was zu einer Verringerung der Nebenwirkungen führt.</w:t>
      </w:r>
    </w:p>
    <w:p w:rsidR="002A533F" w:rsidRPr="00CE3526" w:rsidRDefault="00C771B1">
      <w:pPr>
        <w:pStyle w:val="Textkrper"/>
        <w:spacing w:line="360" w:lineRule="auto"/>
        <w:jc w:val="both"/>
        <w:rPr>
          <w:rFonts w:ascii="Helvetica" w:hAnsi="Helvetica" w:cs="Helvetica"/>
          <w:bCs/>
          <w:i/>
          <w:lang w:val="de-CH"/>
        </w:rPr>
      </w:pPr>
      <w:r w:rsidRPr="00CE3526">
        <w:rPr>
          <w:rFonts w:ascii="Helvetica" w:hAnsi="Helvetica" w:cs="Helvetica"/>
          <w:bCs/>
          <w:i/>
          <w:lang w:val="de-CH"/>
        </w:rPr>
        <w:t>Magnetische Entgiftung</w:t>
      </w:r>
    </w:p>
    <w:p w:rsidR="00C771B1" w:rsidRPr="00C771B1" w:rsidRDefault="009D051B">
      <w:pPr>
        <w:pStyle w:val="Textkrper"/>
        <w:spacing w:line="360" w:lineRule="auto"/>
        <w:jc w:val="both"/>
        <w:rPr>
          <w:rFonts w:ascii="Helvetica" w:hAnsi="Helvetica" w:cs="Helvetica"/>
          <w:bCs/>
          <w:lang w:val="de-CH"/>
        </w:rPr>
      </w:pPr>
      <w:r>
        <w:rPr>
          <w:rFonts w:ascii="Helvetica" w:hAnsi="Helvetica" w:cs="Helvetica"/>
          <w:bCs/>
          <w:lang w:val="de-CH"/>
        </w:rPr>
        <w:t>Forscher a</w:t>
      </w:r>
      <w:r w:rsidR="00C771B1">
        <w:rPr>
          <w:rFonts w:ascii="Helvetica" w:hAnsi="Helvetica" w:cs="Helvetica"/>
          <w:bCs/>
          <w:lang w:val="de-CH"/>
        </w:rPr>
        <w:t xml:space="preserve">rbeiten zur Zeit an Methoden mit deren Hilfe Schadstoffe aus Blut entfernt werden können. Hierzu werden Nanomagnete mit Oberflächenchemikalien versehen, die spezifisch an die Schadstoffe binden. In dieser Anwendung wird, ähnlich einer Dialyse, dem Patienten kontinuierlich Blut entnommen. </w:t>
      </w:r>
      <w:r>
        <w:rPr>
          <w:rFonts w:ascii="Helvetica" w:hAnsi="Helvetica" w:cs="Helvetica"/>
          <w:bCs/>
          <w:lang w:val="de-CH"/>
        </w:rPr>
        <w:t>Dem Blut werden</w:t>
      </w:r>
      <w:r w:rsidR="00C771B1">
        <w:rPr>
          <w:rFonts w:ascii="Helvetica" w:hAnsi="Helvetica" w:cs="Helvetica"/>
          <w:bCs/>
          <w:lang w:val="de-CH"/>
        </w:rPr>
        <w:t xml:space="preserve"> ausserhalb des Körpers die spezifischen Nanopartikel zugegeben. Diese binden die Schadstoffe und können zusammen mit den Schadstoffen rasch</w:t>
      </w:r>
      <w:r>
        <w:rPr>
          <w:rFonts w:ascii="Helvetica" w:hAnsi="Helvetica" w:cs="Helvetica"/>
          <w:bCs/>
          <w:lang w:val="de-CH"/>
        </w:rPr>
        <w:t xml:space="preserve"> magnetisch</w:t>
      </w:r>
      <w:r w:rsidR="00C771B1">
        <w:rPr>
          <w:rFonts w:ascii="Helvetica" w:hAnsi="Helvetica" w:cs="Helvetica"/>
          <w:bCs/>
          <w:lang w:val="de-CH"/>
        </w:rPr>
        <w:t xml:space="preserve"> aus dem Blut entfernt werden, bevor dieses wieder in den Körper zurückgeführt wird.</w:t>
      </w:r>
      <w:r>
        <w:rPr>
          <w:rFonts w:ascii="Helvetica" w:hAnsi="Helvetica" w:cs="Helvetica"/>
          <w:bCs/>
          <w:lang w:val="de-CH"/>
        </w:rPr>
        <w:t xml:space="preserve"> Schadstoffe sind</w:t>
      </w:r>
      <w:r w:rsidR="00CE3526">
        <w:rPr>
          <w:rFonts w:ascii="Helvetica" w:hAnsi="Helvetica" w:cs="Helvetica"/>
          <w:bCs/>
          <w:lang w:val="de-CH"/>
        </w:rPr>
        <w:t xml:space="preserve"> hi</w:t>
      </w:r>
      <w:r>
        <w:rPr>
          <w:rFonts w:ascii="Helvetica" w:hAnsi="Helvetica" w:cs="Helvetica"/>
          <w:bCs/>
          <w:lang w:val="de-CH"/>
        </w:rPr>
        <w:t>er entweder toxische Stoffe (Toxine, z.B</w:t>
      </w:r>
      <w:r w:rsidR="00CE3526">
        <w:rPr>
          <w:rFonts w:ascii="Helvetica" w:hAnsi="Helvetica" w:cs="Helvetica"/>
          <w:bCs/>
          <w:lang w:val="de-CH"/>
        </w:rPr>
        <w:t>. Schwermetalle, überdosierte Medikamente) oder Mikroorganismen (</w:t>
      </w:r>
      <w:r>
        <w:rPr>
          <w:rFonts w:ascii="Helvetica" w:hAnsi="Helvetica" w:cs="Helvetica"/>
          <w:bCs/>
          <w:lang w:val="de-CH"/>
        </w:rPr>
        <w:t xml:space="preserve">z.B. </w:t>
      </w:r>
      <w:r w:rsidR="00CE3526">
        <w:rPr>
          <w:rFonts w:ascii="Helvetica" w:hAnsi="Helvetica" w:cs="Helvetica"/>
          <w:bCs/>
          <w:lang w:val="de-CH"/>
        </w:rPr>
        <w:t xml:space="preserve">Bakterien). </w:t>
      </w:r>
    </w:p>
    <w:p w:rsidR="002A533F" w:rsidRPr="00CE3526" w:rsidRDefault="002A533F">
      <w:pPr>
        <w:pStyle w:val="Textkrper"/>
        <w:spacing w:line="360" w:lineRule="auto"/>
        <w:jc w:val="both"/>
        <w:rPr>
          <w:rFonts w:ascii="Helvetica" w:eastAsia="Helvetica" w:hAnsi="Helvetica" w:cs="Helvetica"/>
          <w:kern w:val="1"/>
          <w:sz w:val="24"/>
          <w:szCs w:val="24"/>
          <w:lang w:val="de-CH"/>
        </w:rPr>
      </w:pPr>
      <w:r w:rsidRPr="00CE3526">
        <w:rPr>
          <w:rFonts w:ascii="Helvetica" w:eastAsia="Helvetica" w:hAnsi="Helvetica" w:cs="Helvetica"/>
          <w:b/>
          <w:bCs/>
          <w:kern w:val="1"/>
          <w:sz w:val="24"/>
          <w:szCs w:val="24"/>
          <w:lang w:val="de-CH"/>
        </w:rPr>
        <w:t>Zeitlicher Aufwand</w:t>
      </w:r>
    </w:p>
    <w:p w:rsidR="002A533F" w:rsidRPr="00C771B1" w:rsidRDefault="002A533F">
      <w:pPr>
        <w:pStyle w:val="Textkrper"/>
        <w:spacing w:line="360" w:lineRule="auto"/>
        <w:jc w:val="both"/>
        <w:rPr>
          <w:rFonts w:ascii="Helvetica" w:eastAsia="Helvetica" w:hAnsi="Helvetica" w:cs="Helvetica"/>
          <w:b/>
          <w:bCs/>
          <w:kern w:val="1"/>
          <w:lang w:val="de-CH"/>
        </w:rPr>
      </w:pPr>
      <w:r w:rsidRPr="00C771B1">
        <w:rPr>
          <w:rFonts w:ascii="Helvetica" w:eastAsia="Helvetica" w:hAnsi="Helvetica" w:cs="Helvetica"/>
          <w:kern w:val="1"/>
          <w:lang w:val="de-CH"/>
        </w:rPr>
        <w:t>Dieser Versuch ist gut in einer Doppelstunde durchführbar. Es bleibt auch genügend Zeit für Diskussionen und Fragen.</w:t>
      </w:r>
    </w:p>
    <w:p w:rsidR="002A533F" w:rsidRPr="00CE3526" w:rsidRDefault="002A533F">
      <w:pPr>
        <w:pStyle w:val="berschrift1"/>
        <w:pageBreakBefore/>
        <w:spacing w:line="360" w:lineRule="auto"/>
        <w:jc w:val="both"/>
        <w:rPr>
          <w:rFonts w:ascii="Helvetica" w:hAnsi="Helvetica" w:cs="Helvetica"/>
          <w:sz w:val="24"/>
          <w:szCs w:val="24"/>
          <w:lang w:val="de-CH"/>
        </w:rPr>
      </w:pPr>
      <w:r w:rsidRPr="00CE3526">
        <w:rPr>
          <w:rFonts w:ascii="Helvetica" w:hAnsi="Helvetica" w:cs="Helvetica"/>
          <w:b/>
          <w:bCs/>
          <w:sz w:val="24"/>
          <w:szCs w:val="24"/>
          <w:lang w:val="de-CH"/>
        </w:rPr>
        <w:lastRenderedPageBreak/>
        <w:t>Materialien und Chemikalien</w:t>
      </w:r>
    </w:p>
    <w:p w:rsidR="002A533F" w:rsidRPr="00C771B1" w:rsidRDefault="002A533F">
      <w:pPr>
        <w:pStyle w:val="Textkrper"/>
        <w:spacing w:line="360" w:lineRule="auto"/>
        <w:jc w:val="both"/>
        <w:rPr>
          <w:rFonts w:ascii="Helvetica" w:hAnsi="Helvetica" w:cs="Helvetica"/>
          <w:lang w:val="de-CH"/>
        </w:rPr>
      </w:pP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lang w:val="de-CH"/>
        </w:rPr>
        <w:t>Für die Herstellung von einem Ferrofluid benötigt man:</w:t>
      </w:r>
    </w:p>
    <w:p w:rsidR="002A533F" w:rsidRPr="00C771B1" w:rsidRDefault="002A533F">
      <w:pPr>
        <w:pStyle w:val="Textkrper"/>
        <w:spacing w:line="360" w:lineRule="auto"/>
        <w:jc w:val="both"/>
        <w:rPr>
          <w:rFonts w:ascii="Helvetica" w:hAnsi="Helvetica" w:cs="Helvetica"/>
          <w:lang w:val="de-CH"/>
        </w:rPr>
      </w:pP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lang w:val="de-CH"/>
        </w:rPr>
        <w:t>Chemikalien pro SuS:</w:t>
      </w:r>
    </w:p>
    <w:p w:rsidR="002A533F" w:rsidRPr="00C771B1" w:rsidRDefault="002A533F">
      <w:pPr>
        <w:pStyle w:val="Textkrper"/>
        <w:numPr>
          <w:ilvl w:val="0"/>
          <w:numId w:val="6"/>
        </w:numPr>
        <w:spacing w:line="360" w:lineRule="auto"/>
        <w:jc w:val="both"/>
        <w:rPr>
          <w:rFonts w:ascii="Helvetica" w:hAnsi="Helvetica" w:cs="Helvetica"/>
          <w:lang w:val="de-CH"/>
        </w:rPr>
      </w:pPr>
      <w:r w:rsidRPr="00C771B1">
        <w:rPr>
          <w:rFonts w:ascii="Helvetica" w:hAnsi="Helvetica" w:cs="Helvetica"/>
          <w:lang w:val="de-CH"/>
        </w:rPr>
        <w:t>2.7 g FeCl</w:t>
      </w:r>
      <w:r w:rsidRPr="00C771B1">
        <w:rPr>
          <w:rFonts w:ascii="Helvetica" w:hAnsi="Helvetica" w:cs="Helvetica"/>
          <w:vertAlign w:val="subscript"/>
          <w:lang w:val="de-CH"/>
        </w:rPr>
        <w:t>3</w:t>
      </w:r>
      <w:r w:rsidRPr="00C771B1">
        <w:rPr>
          <w:rFonts w:ascii="Helvetica" w:hAnsi="Helvetica" w:cs="Helvetica"/>
          <w:lang w:val="de-CH"/>
        </w:rPr>
        <w:t>·6H</w:t>
      </w:r>
      <w:r w:rsidRPr="00C771B1">
        <w:rPr>
          <w:rFonts w:ascii="Helvetica" w:hAnsi="Helvetica" w:cs="Helvetica"/>
          <w:vertAlign w:val="subscript"/>
          <w:lang w:val="de-CH"/>
        </w:rPr>
        <w:t>2</w:t>
      </w:r>
      <w:r w:rsidRPr="00C771B1">
        <w:rPr>
          <w:rFonts w:ascii="Helvetica" w:hAnsi="Helvetica" w:cs="Helvetica"/>
          <w:lang w:val="de-CH"/>
        </w:rPr>
        <w:t>O (Eisen(III)-chlorid-Hexahydrat)</w:t>
      </w:r>
    </w:p>
    <w:p w:rsidR="002A533F" w:rsidRPr="00C771B1" w:rsidRDefault="002A533F">
      <w:pPr>
        <w:pStyle w:val="Textkrper"/>
        <w:numPr>
          <w:ilvl w:val="0"/>
          <w:numId w:val="6"/>
        </w:numPr>
        <w:spacing w:line="360" w:lineRule="auto"/>
        <w:jc w:val="both"/>
        <w:rPr>
          <w:rFonts w:ascii="Helvetica" w:hAnsi="Helvetica" w:cs="Helvetica"/>
          <w:lang w:val="de-CH"/>
        </w:rPr>
      </w:pPr>
      <w:r w:rsidRPr="00C771B1">
        <w:rPr>
          <w:rFonts w:ascii="Helvetica" w:hAnsi="Helvetica" w:cs="Helvetica"/>
          <w:lang w:val="de-CH"/>
        </w:rPr>
        <w:t>1 g FeCl</w:t>
      </w:r>
      <w:r w:rsidRPr="00C771B1">
        <w:rPr>
          <w:rFonts w:ascii="Helvetica" w:hAnsi="Helvetica" w:cs="Helvetica"/>
          <w:vertAlign w:val="subscript"/>
          <w:lang w:val="de-CH"/>
        </w:rPr>
        <w:t>2</w:t>
      </w:r>
      <w:r w:rsidRPr="00C771B1">
        <w:rPr>
          <w:rFonts w:ascii="Helvetica" w:hAnsi="Helvetica" w:cs="Helvetica"/>
          <w:lang w:val="de-CH"/>
        </w:rPr>
        <w:t>·4H</w:t>
      </w:r>
      <w:r w:rsidRPr="00C771B1">
        <w:rPr>
          <w:rFonts w:ascii="Helvetica" w:hAnsi="Helvetica" w:cs="Helvetica"/>
          <w:vertAlign w:val="subscript"/>
          <w:lang w:val="de-CH"/>
        </w:rPr>
        <w:t>2</w:t>
      </w:r>
      <w:r w:rsidRPr="00C771B1">
        <w:rPr>
          <w:rFonts w:ascii="Helvetica" w:hAnsi="Helvetica" w:cs="Helvetica"/>
          <w:lang w:val="de-CH"/>
        </w:rPr>
        <w:t>O (Eisen(II)-chlorid-Tetrahydrat)</w:t>
      </w:r>
    </w:p>
    <w:p w:rsidR="002A533F" w:rsidRPr="00C771B1" w:rsidRDefault="002A533F">
      <w:pPr>
        <w:pStyle w:val="Textkrper"/>
        <w:numPr>
          <w:ilvl w:val="0"/>
          <w:numId w:val="6"/>
        </w:numPr>
        <w:spacing w:line="360" w:lineRule="auto"/>
        <w:jc w:val="both"/>
        <w:rPr>
          <w:rFonts w:ascii="Helvetica" w:hAnsi="Helvetica" w:cs="Helvetica"/>
          <w:lang w:val="de-CH"/>
        </w:rPr>
      </w:pPr>
      <w:r w:rsidRPr="00C771B1">
        <w:rPr>
          <w:rFonts w:ascii="Helvetica" w:hAnsi="Helvetica" w:cs="Helvetica"/>
          <w:lang w:val="de-CH"/>
        </w:rPr>
        <w:t>12.5 mL Salzsäure (1M)</w:t>
      </w:r>
    </w:p>
    <w:p w:rsidR="002A533F" w:rsidRPr="00C771B1" w:rsidRDefault="002A533F">
      <w:pPr>
        <w:pStyle w:val="Textkrper"/>
        <w:numPr>
          <w:ilvl w:val="0"/>
          <w:numId w:val="6"/>
        </w:numPr>
        <w:spacing w:line="360" w:lineRule="auto"/>
        <w:jc w:val="both"/>
        <w:rPr>
          <w:rFonts w:ascii="Helvetica" w:hAnsi="Helvetica" w:cs="Helvetica"/>
          <w:lang w:val="de-CH"/>
        </w:rPr>
      </w:pPr>
      <w:r w:rsidRPr="00C771B1">
        <w:rPr>
          <w:rFonts w:ascii="Helvetica" w:hAnsi="Helvetica" w:cs="Helvetica"/>
          <w:lang w:val="de-CH"/>
        </w:rPr>
        <w:t>50 mL NH</w:t>
      </w:r>
      <w:r w:rsidRPr="00C771B1">
        <w:rPr>
          <w:rFonts w:ascii="Helvetica" w:hAnsi="Helvetica" w:cs="Helvetica"/>
          <w:vertAlign w:val="subscript"/>
          <w:lang w:val="de-CH"/>
        </w:rPr>
        <w:t>4</w:t>
      </w:r>
      <w:r w:rsidRPr="00C771B1">
        <w:rPr>
          <w:rFonts w:ascii="Helvetica" w:hAnsi="Helvetica" w:cs="Helvetica"/>
          <w:lang w:val="de-CH"/>
        </w:rPr>
        <w:t>OH (3M) (Ammoniak in Wasser)</w:t>
      </w:r>
    </w:p>
    <w:p w:rsidR="002A533F" w:rsidRPr="00C771B1" w:rsidRDefault="002A533F">
      <w:pPr>
        <w:pStyle w:val="Textkrper"/>
        <w:numPr>
          <w:ilvl w:val="0"/>
          <w:numId w:val="6"/>
        </w:numPr>
        <w:spacing w:line="360" w:lineRule="auto"/>
        <w:jc w:val="both"/>
        <w:rPr>
          <w:rFonts w:ascii="Helvetica" w:hAnsi="Helvetica" w:cs="Helvetica"/>
          <w:lang w:val="de-CH"/>
        </w:rPr>
      </w:pPr>
      <w:r w:rsidRPr="00C771B1">
        <w:rPr>
          <w:rFonts w:ascii="Helvetica" w:hAnsi="Helvetica" w:cs="Helvetica"/>
          <w:lang w:val="de-CH"/>
        </w:rPr>
        <w:t>2.5 mL NMe</w:t>
      </w:r>
      <w:r w:rsidRPr="00C771B1">
        <w:rPr>
          <w:rFonts w:ascii="Helvetica" w:hAnsi="Helvetica" w:cs="Helvetica"/>
          <w:vertAlign w:val="subscript"/>
          <w:lang w:val="de-CH"/>
        </w:rPr>
        <w:t>4</w:t>
      </w:r>
      <w:r w:rsidRPr="00C771B1">
        <w:rPr>
          <w:rFonts w:ascii="Helvetica" w:hAnsi="Helvetica" w:cs="Helvetica"/>
          <w:lang w:val="de-CH"/>
        </w:rPr>
        <w:t>OH Lösung (25% in Wasser) (Tetramethy</w:t>
      </w:r>
      <w:r w:rsidR="007741F3" w:rsidRPr="00C771B1">
        <w:rPr>
          <w:rFonts w:ascii="Helvetica" w:hAnsi="Helvetica" w:cs="Helvetica"/>
          <w:lang w:val="de-CH"/>
        </w:rPr>
        <w:t xml:space="preserve">l ammonium </w:t>
      </w:r>
      <w:r w:rsidRPr="00C771B1">
        <w:rPr>
          <w:rFonts w:ascii="Helvetica" w:hAnsi="Helvetica" w:cs="Helvetica"/>
          <w:lang w:val="de-CH"/>
        </w:rPr>
        <w:t>hydroxid)</w:t>
      </w:r>
    </w:p>
    <w:p w:rsidR="002A533F" w:rsidRPr="00C771B1" w:rsidRDefault="002A533F">
      <w:pPr>
        <w:pStyle w:val="Textkrper"/>
        <w:spacing w:line="360" w:lineRule="auto"/>
        <w:jc w:val="both"/>
        <w:rPr>
          <w:rFonts w:ascii="Helvetica" w:hAnsi="Helvetica" w:cs="Helvetica"/>
          <w:lang w:val="de-CH"/>
        </w:rPr>
      </w:pP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lang w:val="de-CH"/>
        </w:rPr>
        <w:t>Materialien pro SuS:</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200 mL Erlenmeyerkolben</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50 mL Erlenmeyerkolben</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25 mL Erlenmeyerkolben</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 xml:space="preserve">600 mL Becherglas für </w:t>
      </w:r>
      <w:r w:rsidR="004D0170">
        <w:rPr>
          <w:rFonts w:ascii="Helvetica" w:hAnsi="Helvetica" w:cs="Helvetica"/>
          <w:lang w:val="de-CH"/>
        </w:rPr>
        <w:t>Sammlung Abfall</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Zwei 250 mL Schottflaschen für Salzsäure und NH</w:t>
      </w:r>
      <w:r w:rsidRPr="004D0170">
        <w:rPr>
          <w:rFonts w:ascii="Helvetica" w:hAnsi="Helvetica" w:cs="Helvetica"/>
          <w:vertAlign w:val="subscript"/>
          <w:lang w:val="de-CH"/>
        </w:rPr>
        <w:t>4</w:t>
      </w:r>
      <w:r w:rsidRPr="00C771B1">
        <w:rPr>
          <w:rFonts w:ascii="Helvetica" w:hAnsi="Helvetica" w:cs="Helvetica"/>
          <w:lang w:val="de-CH"/>
        </w:rPr>
        <w:t>OH-Lösungen</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100 mL Volumetrischer Zylinder</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3 Plastik Wägeschalen</w:t>
      </w:r>
    </w:p>
    <w:p w:rsidR="002A533F" w:rsidRPr="00C771B1" w:rsidRDefault="002A533F">
      <w:pPr>
        <w:pStyle w:val="Textkrper"/>
        <w:numPr>
          <w:ilvl w:val="0"/>
          <w:numId w:val="7"/>
        </w:numPr>
        <w:spacing w:line="360" w:lineRule="auto"/>
        <w:jc w:val="both"/>
        <w:rPr>
          <w:rFonts w:ascii="Helvetica" w:hAnsi="Helvetica" w:cs="Helvetica"/>
          <w:lang w:val="de-CH"/>
        </w:rPr>
      </w:pPr>
      <w:r w:rsidRPr="00C771B1">
        <w:rPr>
          <w:rFonts w:ascii="Helvetica" w:hAnsi="Helvetica" w:cs="Helvetica"/>
          <w:lang w:val="de-CH"/>
        </w:rPr>
        <w:t>2 Einwegpipetten</w:t>
      </w:r>
    </w:p>
    <w:p w:rsidR="002A533F" w:rsidRPr="000C1B2B" w:rsidRDefault="002A533F">
      <w:pPr>
        <w:pStyle w:val="Textkrper"/>
        <w:numPr>
          <w:ilvl w:val="0"/>
          <w:numId w:val="7"/>
        </w:numPr>
        <w:spacing w:line="360" w:lineRule="auto"/>
        <w:jc w:val="both"/>
        <w:rPr>
          <w:rFonts w:ascii="Helvetica" w:hAnsi="Helvetica" w:cs="Helvetica"/>
        </w:rPr>
      </w:pPr>
      <w:r w:rsidRPr="000C1B2B">
        <w:rPr>
          <w:rFonts w:ascii="Helvetica" w:hAnsi="Helvetica" w:cs="Helvetica"/>
        </w:rPr>
        <w:t>1 Neodym Magnet (z.B. 20 x 20 x 5mm, supermagnete.ch)</w:t>
      </w:r>
    </w:p>
    <w:p w:rsidR="002A533F" w:rsidRPr="000C1B2B" w:rsidRDefault="002A533F">
      <w:pPr>
        <w:pStyle w:val="berschrift1"/>
        <w:spacing w:line="360" w:lineRule="auto"/>
        <w:jc w:val="both"/>
        <w:rPr>
          <w:rFonts w:ascii="Helvetica" w:hAnsi="Helvetica" w:cs="Helvetica"/>
        </w:rPr>
      </w:pPr>
    </w:p>
    <w:p w:rsidR="002A533F" w:rsidRPr="00CE3526" w:rsidRDefault="002A533F">
      <w:pPr>
        <w:pStyle w:val="berschrift8"/>
        <w:pageBreakBefore/>
        <w:rPr>
          <w:rFonts w:ascii="Helvetica" w:hAnsi="Helvetica" w:cs="Helvetica"/>
          <w:b/>
          <w:sz w:val="24"/>
          <w:szCs w:val="24"/>
          <w:lang w:val="de-CH"/>
        </w:rPr>
      </w:pPr>
      <w:r w:rsidRPr="00CE3526">
        <w:rPr>
          <w:rFonts w:ascii="Helvetica" w:hAnsi="Helvetica" w:cs="Helvetica"/>
          <w:b/>
          <w:sz w:val="24"/>
          <w:szCs w:val="24"/>
          <w:lang w:val="de-CH"/>
        </w:rPr>
        <w:lastRenderedPageBreak/>
        <w:t>Versuchsdurchführung</w:t>
      </w: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b/>
          <w:lang w:val="de-CH"/>
        </w:rPr>
        <w:t>Vorbereitung der FeCl</w:t>
      </w:r>
      <w:r w:rsidRPr="00C771B1">
        <w:rPr>
          <w:rFonts w:ascii="Helvetica" w:hAnsi="Helvetica" w:cs="Helvetica"/>
          <w:b/>
          <w:vertAlign w:val="subscript"/>
          <w:lang w:val="de-CH"/>
        </w:rPr>
        <w:t>3</w:t>
      </w:r>
      <w:r w:rsidRPr="00C771B1">
        <w:rPr>
          <w:rFonts w:ascii="Helvetica" w:hAnsi="Helvetica" w:cs="Helvetica"/>
          <w:b/>
          <w:lang w:val="de-CH"/>
        </w:rPr>
        <w:t xml:space="preserve"> und FeCl</w:t>
      </w:r>
      <w:r w:rsidRPr="00C771B1">
        <w:rPr>
          <w:rFonts w:ascii="Helvetica" w:hAnsi="Helvetica" w:cs="Helvetica"/>
          <w:b/>
          <w:vertAlign w:val="subscript"/>
          <w:lang w:val="de-CH"/>
        </w:rPr>
        <w:t>2</w:t>
      </w:r>
      <w:r w:rsidRPr="00C771B1">
        <w:rPr>
          <w:rFonts w:ascii="Helvetica" w:hAnsi="Helvetica" w:cs="Helvetica"/>
          <w:b/>
          <w:lang w:val="de-CH"/>
        </w:rPr>
        <w:t>-Lösungen</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In eine Wägeschale 2.7 g FeCl</w:t>
      </w:r>
      <w:r w:rsidRPr="00C771B1">
        <w:rPr>
          <w:rFonts w:ascii="Helvetica" w:hAnsi="Helvetica" w:cs="Helvetica"/>
          <w:vertAlign w:val="subscript"/>
          <w:lang w:val="de-CH"/>
        </w:rPr>
        <w:t>3</w:t>
      </w:r>
      <w:r w:rsidRPr="00C771B1">
        <w:rPr>
          <w:rFonts w:ascii="Helvetica" w:hAnsi="Helvetica" w:cs="Helvetica"/>
          <w:lang w:val="de-CH"/>
        </w:rPr>
        <w:t>·6H</w:t>
      </w:r>
      <w:r w:rsidRPr="00C771B1">
        <w:rPr>
          <w:rFonts w:ascii="Helvetica" w:hAnsi="Helvetica" w:cs="Helvetica"/>
          <w:vertAlign w:val="subscript"/>
          <w:lang w:val="de-CH"/>
        </w:rPr>
        <w:t>2</w:t>
      </w:r>
      <w:r w:rsidRPr="00C771B1">
        <w:rPr>
          <w:rFonts w:ascii="Helvetica" w:hAnsi="Helvetica" w:cs="Helvetica"/>
          <w:lang w:val="de-CH"/>
        </w:rPr>
        <w:t>O abwägen.</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FeCl</w:t>
      </w:r>
      <w:r w:rsidRPr="00C771B1">
        <w:rPr>
          <w:rFonts w:ascii="Helvetica" w:hAnsi="Helvetica" w:cs="Helvetica"/>
          <w:vertAlign w:val="subscript"/>
          <w:lang w:val="de-CH"/>
        </w:rPr>
        <w:t>3</w:t>
      </w:r>
      <w:r w:rsidRPr="00C771B1">
        <w:rPr>
          <w:rFonts w:ascii="Helvetica" w:hAnsi="Helvetica" w:cs="Helvetica"/>
          <w:lang w:val="de-CH"/>
        </w:rPr>
        <w:t>·6H</w:t>
      </w:r>
      <w:r w:rsidRPr="00C771B1">
        <w:rPr>
          <w:rFonts w:ascii="Helvetica" w:hAnsi="Helvetica" w:cs="Helvetica"/>
          <w:vertAlign w:val="subscript"/>
          <w:lang w:val="de-CH"/>
        </w:rPr>
        <w:t>2</w:t>
      </w:r>
      <w:r w:rsidRPr="00C771B1">
        <w:rPr>
          <w:rFonts w:ascii="Helvetica" w:hAnsi="Helvetica" w:cs="Helvetica"/>
          <w:lang w:val="de-CH"/>
        </w:rPr>
        <w:t>O in 250 mL Erlenmeyerkolben übertragen und 25 mL destilliertes Wasser und 10 mL Salzsäure (1M) hinzugeben.</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Erlenmeyerkolben schütteln bis das FeCl</w:t>
      </w:r>
      <w:r w:rsidRPr="00C771B1">
        <w:rPr>
          <w:rFonts w:ascii="Helvetica" w:hAnsi="Helvetica" w:cs="Helvetica"/>
          <w:vertAlign w:val="subscript"/>
          <w:lang w:val="de-CH"/>
        </w:rPr>
        <w:t>3</w:t>
      </w:r>
      <w:r w:rsidRPr="00C771B1">
        <w:rPr>
          <w:rFonts w:ascii="Helvetica" w:hAnsi="Helvetica" w:cs="Helvetica"/>
          <w:lang w:val="de-CH"/>
        </w:rPr>
        <w:t>·6H</w:t>
      </w:r>
      <w:r w:rsidRPr="00C771B1">
        <w:rPr>
          <w:rFonts w:ascii="Helvetica" w:hAnsi="Helvetica" w:cs="Helvetica"/>
          <w:vertAlign w:val="subscript"/>
          <w:lang w:val="de-CH"/>
        </w:rPr>
        <w:t>2</w:t>
      </w:r>
      <w:r w:rsidRPr="00C771B1">
        <w:rPr>
          <w:rFonts w:ascii="Helvetica" w:hAnsi="Helvetica" w:cs="Helvetica"/>
          <w:lang w:val="de-CH"/>
        </w:rPr>
        <w:t>O vollständig gelöst vorliegt.</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In eine Wägeschale 1 g FeCl</w:t>
      </w:r>
      <w:r w:rsidRPr="00C771B1">
        <w:rPr>
          <w:rFonts w:ascii="Helvetica" w:hAnsi="Helvetica" w:cs="Helvetica"/>
          <w:vertAlign w:val="subscript"/>
          <w:lang w:val="de-CH"/>
        </w:rPr>
        <w:t>2</w:t>
      </w:r>
      <w:r w:rsidRPr="00C771B1">
        <w:rPr>
          <w:rFonts w:ascii="Helvetica" w:hAnsi="Helvetica" w:cs="Helvetica"/>
          <w:lang w:val="de-CH"/>
        </w:rPr>
        <w:t>·4H</w:t>
      </w:r>
      <w:r w:rsidRPr="00C771B1">
        <w:rPr>
          <w:rFonts w:ascii="Helvetica" w:hAnsi="Helvetica" w:cs="Helvetica"/>
          <w:vertAlign w:val="subscript"/>
          <w:lang w:val="de-CH"/>
        </w:rPr>
        <w:t>2</w:t>
      </w:r>
      <w:r w:rsidRPr="00C771B1">
        <w:rPr>
          <w:rFonts w:ascii="Helvetica" w:hAnsi="Helvetica" w:cs="Helvetica"/>
          <w:lang w:val="de-CH"/>
        </w:rPr>
        <w:t>O abwägen.</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FeCl</w:t>
      </w:r>
      <w:r w:rsidRPr="00C771B1">
        <w:rPr>
          <w:rFonts w:ascii="Helvetica" w:hAnsi="Helvetica" w:cs="Helvetica"/>
          <w:vertAlign w:val="subscript"/>
          <w:lang w:val="de-CH"/>
        </w:rPr>
        <w:t>2</w:t>
      </w:r>
      <w:r w:rsidRPr="00C771B1">
        <w:rPr>
          <w:rFonts w:ascii="Helvetica" w:hAnsi="Helvetica" w:cs="Helvetica"/>
          <w:lang w:val="de-CH"/>
        </w:rPr>
        <w:t>·4H</w:t>
      </w:r>
      <w:r w:rsidRPr="00C771B1">
        <w:rPr>
          <w:rFonts w:ascii="Helvetica" w:hAnsi="Helvetica" w:cs="Helvetica"/>
          <w:vertAlign w:val="subscript"/>
          <w:lang w:val="de-CH"/>
        </w:rPr>
        <w:t>2</w:t>
      </w:r>
      <w:r w:rsidRPr="00C771B1">
        <w:rPr>
          <w:rFonts w:ascii="Helvetica" w:hAnsi="Helvetica" w:cs="Helvetica"/>
          <w:lang w:val="de-CH"/>
        </w:rPr>
        <w:t>O in 25 ml Erlenmeyerkolben übertragen und 2.5 ml Salzsäure (1M) hinzugeben.</w:t>
      </w:r>
    </w:p>
    <w:p w:rsidR="002A533F" w:rsidRPr="00C771B1" w:rsidRDefault="002A533F" w:rsidP="00DB03BB">
      <w:pPr>
        <w:pStyle w:val="Textkrper"/>
        <w:numPr>
          <w:ilvl w:val="0"/>
          <w:numId w:val="11"/>
        </w:numPr>
        <w:spacing w:line="360" w:lineRule="auto"/>
        <w:ind w:left="709"/>
        <w:jc w:val="both"/>
        <w:rPr>
          <w:rFonts w:ascii="Helvetica" w:hAnsi="Helvetica" w:cs="Helvetica"/>
          <w:lang w:val="de-CH"/>
        </w:rPr>
      </w:pPr>
      <w:r w:rsidRPr="00C771B1">
        <w:rPr>
          <w:rFonts w:ascii="Helvetica" w:hAnsi="Helvetica" w:cs="Helvetica"/>
          <w:lang w:val="de-CH"/>
        </w:rPr>
        <w:t>Erlenmeyerkolben schütteln bis das FeCl</w:t>
      </w:r>
      <w:r w:rsidRPr="00C771B1">
        <w:rPr>
          <w:rFonts w:ascii="Helvetica" w:hAnsi="Helvetica" w:cs="Helvetica"/>
          <w:vertAlign w:val="subscript"/>
          <w:lang w:val="de-CH"/>
        </w:rPr>
        <w:t>2</w:t>
      </w:r>
      <w:r w:rsidRPr="00C771B1">
        <w:rPr>
          <w:rFonts w:ascii="Helvetica" w:hAnsi="Helvetica" w:cs="Helvetica"/>
          <w:lang w:val="de-CH"/>
        </w:rPr>
        <w:t>·4H</w:t>
      </w:r>
      <w:r w:rsidRPr="00C771B1">
        <w:rPr>
          <w:rFonts w:ascii="Helvetica" w:hAnsi="Helvetica" w:cs="Helvetica"/>
          <w:vertAlign w:val="subscript"/>
          <w:lang w:val="de-CH"/>
        </w:rPr>
        <w:t>2</w:t>
      </w:r>
      <w:r w:rsidRPr="00C771B1">
        <w:rPr>
          <w:rFonts w:ascii="Helvetica" w:hAnsi="Helvetica" w:cs="Helvetica"/>
          <w:lang w:val="de-CH"/>
        </w:rPr>
        <w:t>O vollständig gelöst</w:t>
      </w:r>
      <w:r w:rsidRPr="00C771B1">
        <w:rPr>
          <w:rFonts w:ascii="Helvetica" w:hAnsi="Helvetica" w:cs="Helvetica"/>
          <w:b/>
          <w:lang w:val="de-CH"/>
        </w:rPr>
        <w:t xml:space="preserve"> </w:t>
      </w:r>
      <w:r w:rsidRPr="00C771B1">
        <w:rPr>
          <w:rFonts w:ascii="Helvetica" w:hAnsi="Helvetica" w:cs="Helvetica"/>
          <w:lang w:val="de-CH"/>
        </w:rPr>
        <w:t>vorliegt.</w:t>
      </w:r>
    </w:p>
    <w:p w:rsidR="002A533F" w:rsidRPr="00C771B1" w:rsidRDefault="002A533F">
      <w:pPr>
        <w:pStyle w:val="Textkrper"/>
        <w:spacing w:line="360" w:lineRule="auto"/>
        <w:jc w:val="both"/>
        <w:rPr>
          <w:rFonts w:ascii="Helvetica" w:hAnsi="Helvetica" w:cs="Helvetica"/>
          <w:lang w:val="de-CH"/>
        </w:rPr>
      </w:pP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b/>
          <w:bCs/>
          <w:lang w:val="de-CH"/>
        </w:rPr>
        <w:t>Herstellung der Magnetit Nanopartikel</w:t>
      </w:r>
    </w:p>
    <w:p w:rsidR="002A533F" w:rsidRPr="00C771B1" w:rsidRDefault="002A533F">
      <w:pPr>
        <w:pStyle w:val="Textkrper"/>
        <w:numPr>
          <w:ilvl w:val="0"/>
          <w:numId w:val="3"/>
        </w:numPr>
        <w:spacing w:line="360" w:lineRule="auto"/>
        <w:jc w:val="both"/>
        <w:rPr>
          <w:rFonts w:ascii="Helvetica" w:hAnsi="Helvetica" w:cs="Helvetica"/>
          <w:lang w:val="de-CH"/>
        </w:rPr>
      </w:pPr>
      <w:r w:rsidRPr="00C771B1">
        <w:rPr>
          <w:rFonts w:ascii="Helvetica" w:hAnsi="Helvetica" w:cs="Helvetica"/>
          <w:lang w:val="de-CH"/>
        </w:rPr>
        <w:t>Die FeCl</w:t>
      </w:r>
      <w:r w:rsidRPr="00C771B1">
        <w:rPr>
          <w:rFonts w:ascii="Helvetica" w:hAnsi="Helvetica" w:cs="Helvetica"/>
          <w:vertAlign w:val="subscript"/>
          <w:lang w:val="de-CH"/>
        </w:rPr>
        <w:t>2</w:t>
      </w:r>
      <w:r w:rsidRPr="00C771B1">
        <w:rPr>
          <w:rFonts w:ascii="Helvetica" w:hAnsi="Helvetica" w:cs="Helvetica"/>
          <w:lang w:val="de-CH"/>
        </w:rPr>
        <w:t>·4H</w:t>
      </w:r>
      <w:r w:rsidRPr="00C771B1">
        <w:rPr>
          <w:rFonts w:ascii="Helvetica" w:hAnsi="Helvetica" w:cs="Helvetica"/>
          <w:vertAlign w:val="subscript"/>
          <w:lang w:val="de-CH"/>
        </w:rPr>
        <w:t>2</w:t>
      </w:r>
      <w:r w:rsidRPr="00C771B1">
        <w:rPr>
          <w:rFonts w:ascii="Helvetica" w:hAnsi="Helvetica" w:cs="Helvetica"/>
          <w:lang w:val="de-CH"/>
        </w:rPr>
        <w:t>O-Lösung zum 250 mL Erlenmeyerkolben mit der FeCl</w:t>
      </w:r>
      <w:r w:rsidRPr="00C771B1">
        <w:rPr>
          <w:rFonts w:ascii="Helvetica" w:hAnsi="Helvetica" w:cs="Helvetica"/>
          <w:vertAlign w:val="subscript"/>
          <w:lang w:val="de-CH"/>
        </w:rPr>
        <w:t>3</w:t>
      </w:r>
      <w:r w:rsidRPr="00C771B1">
        <w:rPr>
          <w:rFonts w:ascii="Helvetica" w:hAnsi="Helvetica" w:cs="Helvetica"/>
          <w:lang w:val="de-CH"/>
        </w:rPr>
        <w:t>·6H</w:t>
      </w:r>
      <w:r w:rsidRPr="00C771B1">
        <w:rPr>
          <w:rFonts w:ascii="Helvetica" w:hAnsi="Helvetica" w:cs="Helvetica"/>
          <w:vertAlign w:val="subscript"/>
          <w:lang w:val="de-CH"/>
        </w:rPr>
        <w:t>2</w:t>
      </w:r>
      <w:r w:rsidRPr="00C771B1">
        <w:rPr>
          <w:rFonts w:ascii="Helvetica" w:hAnsi="Helvetica" w:cs="Helvetica"/>
          <w:lang w:val="de-CH"/>
        </w:rPr>
        <w:t>O-Lösung hinzugeben und kurz schütteln</w:t>
      </w:r>
    </w:p>
    <w:p w:rsidR="002A533F" w:rsidRPr="00C771B1" w:rsidRDefault="002A533F">
      <w:pPr>
        <w:pStyle w:val="Textkrper"/>
        <w:numPr>
          <w:ilvl w:val="0"/>
          <w:numId w:val="3"/>
        </w:numPr>
        <w:spacing w:line="360" w:lineRule="auto"/>
        <w:jc w:val="both"/>
        <w:rPr>
          <w:rFonts w:ascii="Helvetica" w:hAnsi="Helvetica" w:cs="Helvetica"/>
          <w:lang w:val="de-CH"/>
        </w:rPr>
      </w:pPr>
      <w:r w:rsidRPr="00C771B1">
        <w:rPr>
          <w:rFonts w:ascii="Helvetica" w:hAnsi="Helvetica" w:cs="Helvetica"/>
          <w:lang w:val="de-CH"/>
        </w:rPr>
        <w:t>Der 25 mL Erlenmeyerkolben anschliessend mit ein wenig destilliertem Wasser spülen und den restlichen Inhalt auch zum 250 mL Erlenmeyerkolben hinzugeben.</w:t>
      </w:r>
    </w:p>
    <w:p w:rsidR="002A533F" w:rsidRPr="00C771B1" w:rsidRDefault="002A533F">
      <w:pPr>
        <w:pStyle w:val="Textkrper"/>
        <w:numPr>
          <w:ilvl w:val="0"/>
          <w:numId w:val="3"/>
        </w:numPr>
        <w:spacing w:line="360" w:lineRule="auto"/>
        <w:jc w:val="both"/>
        <w:rPr>
          <w:rFonts w:ascii="Helvetica" w:hAnsi="Helvetica" w:cs="Helvetica"/>
          <w:lang w:val="de-CH"/>
        </w:rPr>
      </w:pPr>
      <w:r w:rsidRPr="00C771B1">
        <w:rPr>
          <w:rFonts w:ascii="Helvetica" w:hAnsi="Helvetica" w:cs="Helvetica"/>
          <w:lang w:val="de-CH"/>
        </w:rPr>
        <w:t>Anschliessend 50 mL NH</w:t>
      </w:r>
      <w:r w:rsidRPr="00C771B1">
        <w:rPr>
          <w:rFonts w:ascii="Helvetica" w:hAnsi="Helvetica" w:cs="Helvetica"/>
          <w:vertAlign w:val="subscript"/>
          <w:lang w:val="de-CH"/>
        </w:rPr>
        <w:t>4</w:t>
      </w:r>
      <w:r w:rsidRPr="00C771B1">
        <w:rPr>
          <w:rFonts w:ascii="Helvetica" w:hAnsi="Helvetica" w:cs="Helvetica"/>
          <w:lang w:val="de-CH"/>
        </w:rPr>
        <w:t>OH-Lösung (3M) tropfenweise zum 250 mL Erlenmeyerkolben hinzugeben (gleichzeitig sollte der Erlenmeyerkolben mit der anderen Hand geschüttelt werden).</w:t>
      </w:r>
      <w:r w:rsidR="00C771B1">
        <w:rPr>
          <w:rFonts w:ascii="Helvetica" w:hAnsi="Helvetica" w:cs="Helvetica"/>
          <w:lang w:val="de-CH"/>
        </w:rPr>
        <w:t xml:space="preserve"> Über einen Zeitraum von ca. 5 Minuten (zuerst langsam, dann etwas rascher) die </w:t>
      </w:r>
      <w:r w:rsidR="00C771B1" w:rsidRPr="00C771B1">
        <w:rPr>
          <w:rFonts w:ascii="Helvetica" w:hAnsi="Helvetica" w:cs="Helvetica"/>
          <w:lang w:val="de-CH"/>
        </w:rPr>
        <w:t>NH</w:t>
      </w:r>
      <w:r w:rsidR="00C771B1" w:rsidRPr="00C771B1">
        <w:rPr>
          <w:rFonts w:ascii="Helvetica" w:hAnsi="Helvetica" w:cs="Helvetica"/>
          <w:vertAlign w:val="subscript"/>
          <w:lang w:val="de-CH"/>
        </w:rPr>
        <w:t>4</w:t>
      </w:r>
      <w:r w:rsidR="00C771B1" w:rsidRPr="00C771B1">
        <w:rPr>
          <w:rFonts w:ascii="Helvetica" w:hAnsi="Helvetica" w:cs="Helvetica"/>
          <w:lang w:val="de-CH"/>
        </w:rPr>
        <w:t>OH-Lösung</w:t>
      </w:r>
      <w:r w:rsidR="00C771B1">
        <w:rPr>
          <w:rFonts w:ascii="Helvetica" w:hAnsi="Helvetica" w:cs="Helvetica"/>
          <w:lang w:val="de-CH"/>
        </w:rPr>
        <w:t xml:space="preserve"> zutropfen</w:t>
      </w:r>
      <w:r w:rsidR="009D051B">
        <w:rPr>
          <w:rFonts w:ascii="Helvetica" w:hAnsi="Helvetica" w:cs="Helvetica"/>
          <w:lang w:val="de-CH"/>
        </w:rPr>
        <w:t>/zugeben</w:t>
      </w:r>
      <w:r w:rsidR="00C771B1">
        <w:rPr>
          <w:rFonts w:ascii="Helvetica" w:hAnsi="Helvetica" w:cs="Helvetica"/>
          <w:lang w:val="de-CH"/>
        </w:rPr>
        <w:t>.</w:t>
      </w:r>
    </w:p>
    <w:p w:rsidR="002A533F" w:rsidRPr="00C771B1" w:rsidRDefault="002A533F">
      <w:pPr>
        <w:pStyle w:val="Textkrper"/>
        <w:numPr>
          <w:ilvl w:val="0"/>
          <w:numId w:val="3"/>
        </w:numPr>
        <w:spacing w:line="360" w:lineRule="auto"/>
        <w:jc w:val="both"/>
        <w:rPr>
          <w:rFonts w:ascii="Helvetica" w:hAnsi="Helvetica" w:cs="Helvetica"/>
          <w:lang w:val="de-CH"/>
        </w:rPr>
      </w:pPr>
      <w:r w:rsidRPr="00C771B1">
        <w:rPr>
          <w:rFonts w:ascii="Helvetica" w:hAnsi="Helvetica" w:cs="Helvetica"/>
          <w:lang w:val="de-CH"/>
        </w:rPr>
        <w:t>Nach Zugabe der NH</w:t>
      </w:r>
      <w:r w:rsidRPr="00C771B1">
        <w:rPr>
          <w:rFonts w:ascii="Helvetica" w:hAnsi="Helvetica" w:cs="Helvetica"/>
          <w:vertAlign w:val="subscript"/>
          <w:lang w:val="de-CH"/>
        </w:rPr>
        <w:t>4</w:t>
      </w:r>
      <w:r w:rsidRPr="00C771B1">
        <w:rPr>
          <w:rFonts w:ascii="Helvetica" w:hAnsi="Helvetica" w:cs="Helvetica"/>
          <w:lang w:val="de-CH"/>
        </w:rPr>
        <w:t>OH-Lösung nochmals für 3 weitere Minuten den Erlenmeyerkolben schütteln.</w:t>
      </w:r>
    </w:p>
    <w:p w:rsidR="002A533F" w:rsidRPr="00C771B1" w:rsidRDefault="002A533F">
      <w:pPr>
        <w:pStyle w:val="Textkrper"/>
        <w:spacing w:line="360" w:lineRule="auto"/>
        <w:jc w:val="both"/>
        <w:rPr>
          <w:rFonts w:ascii="Helvetica" w:hAnsi="Helvetica" w:cs="Helvetica"/>
          <w:lang w:val="de-CH"/>
        </w:rPr>
      </w:pP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b/>
          <w:bCs/>
          <w:lang w:val="de-CH"/>
        </w:rPr>
        <w:t>Waschen der Magnetit-Nanopartikel</w:t>
      </w:r>
    </w:p>
    <w:p w:rsidR="002A533F" w:rsidRPr="00C771B1" w:rsidRDefault="002A533F">
      <w:pPr>
        <w:pStyle w:val="Textkrper"/>
        <w:numPr>
          <w:ilvl w:val="0"/>
          <w:numId w:val="4"/>
        </w:numPr>
        <w:spacing w:line="360" w:lineRule="auto"/>
        <w:jc w:val="both"/>
        <w:rPr>
          <w:rFonts w:ascii="Helvetica" w:hAnsi="Helvetica" w:cs="Helvetica"/>
          <w:lang w:val="de-CH"/>
        </w:rPr>
      </w:pPr>
      <w:r w:rsidRPr="00C771B1">
        <w:rPr>
          <w:rFonts w:ascii="Helvetica" w:hAnsi="Helvetica" w:cs="Helvetica"/>
          <w:lang w:val="de-CH"/>
        </w:rPr>
        <w:t>Der Erlenmeyerkolben mit den Magnetit-Nanopartikel vorsichtig auf einen Neodym-Magneten legen.</w:t>
      </w:r>
    </w:p>
    <w:p w:rsidR="002A533F" w:rsidRPr="00C771B1" w:rsidRDefault="002A533F">
      <w:pPr>
        <w:pStyle w:val="Textkrper"/>
        <w:numPr>
          <w:ilvl w:val="0"/>
          <w:numId w:val="4"/>
        </w:numPr>
        <w:spacing w:line="360" w:lineRule="auto"/>
        <w:jc w:val="both"/>
        <w:rPr>
          <w:rFonts w:ascii="Helvetica" w:hAnsi="Helvetica" w:cs="Helvetica"/>
          <w:lang w:val="de-CH"/>
        </w:rPr>
      </w:pPr>
      <w:r w:rsidRPr="00C771B1">
        <w:rPr>
          <w:rFonts w:ascii="Helvetica" w:hAnsi="Helvetica" w:cs="Helvetica"/>
          <w:lang w:val="de-CH"/>
        </w:rPr>
        <w:t xml:space="preserve">Nach ca. 1 Minute setzen sich die Nanopartikel auf dem Boden des Erlenmeyerkolbens ab. Dann den Überstand in einem Abfallbecher sammeln (Während dem Übertragen nicht vergessen den Magneten an den Glasboden zu halten) </w:t>
      </w:r>
    </w:p>
    <w:p w:rsidR="002A533F" w:rsidRPr="00C771B1" w:rsidRDefault="002A533F">
      <w:pPr>
        <w:pStyle w:val="Textkrper"/>
        <w:numPr>
          <w:ilvl w:val="0"/>
          <w:numId w:val="4"/>
        </w:numPr>
        <w:spacing w:line="360" w:lineRule="auto"/>
        <w:jc w:val="both"/>
        <w:rPr>
          <w:rFonts w:ascii="Helvetica" w:hAnsi="Helvetica" w:cs="Helvetica"/>
          <w:lang w:val="de-CH"/>
        </w:rPr>
      </w:pPr>
      <w:r w:rsidRPr="00C771B1">
        <w:rPr>
          <w:rFonts w:ascii="Helvetica" w:hAnsi="Helvetica" w:cs="Helvetica"/>
          <w:lang w:val="de-CH"/>
        </w:rPr>
        <w:t>Magnet entfernen, 50 mL destilliertes Wasser zu den Nanopartikeln geben und schütteln.</w:t>
      </w:r>
    </w:p>
    <w:p w:rsidR="002A533F" w:rsidRPr="00C771B1" w:rsidRDefault="002A533F">
      <w:pPr>
        <w:pStyle w:val="Textkrper"/>
        <w:numPr>
          <w:ilvl w:val="0"/>
          <w:numId w:val="4"/>
        </w:numPr>
        <w:spacing w:line="360" w:lineRule="auto"/>
        <w:jc w:val="both"/>
        <w:rPr>
          <w:rFonts w:ascii="Helvetica" w:hAnsi="Helvetica" w:cs="Helvetica"/>
          <w:lang w:val="de-CH"/>
        </w:rPr>
      </w:pPr>
      <w:r w:rsidRPr="00C771B1">
        <w:rPr>
          <w:rFonts w:ascii="Helvetica" w:hAnsi="Helvetica" w:cs="Helvetica"/>
          <w:lang w:val="de-CH"/>
        </w:rPr>
        <w:t xml:space="preserve">Erlenmeyerkolben wieder auf dem Magneten platzieren, </w:t>
      </w:r>
      <w:r w:rsidR="009D051B">
        <w:rPr>
          <w:rFonts w:ascii="Helvetica" w:hAnsi="Helvetica" w:cs="Helvetica"/>
          <w:lang w:val="de-CH"/>
        </w:rPr>
        <w:t xml:space="preserve">ca. </w:t>
      </w:r>
      <w:r w:rsidRPr="00C771B1">
        <w:rPr>
          <w:rFonts w:ascii="Helvetica" w:hAnsi="Helvetica" w:cs="Helvetica"/>
          <w:lang w:val="de-CH"/>
        </w:rPr>
        <w:t>1 min warten und Überstand wieder in Abfallbecher übertragen.</w:t>
      </w:r>
    </w:p>
    <w:p w:rsidR="002A533F" w:rsidRPr="00C771B1" w:rsidRDefault="002A533F">
      <w:pPr>
        <w:pStyle w:val="Textkrper"/>
        <w:numPr>
          <w:ilvl w:val="0"/>
          <w:numId w:val="4"/>
        </w:numPr>
        <w:spacing w:line="360" w:lineRule="auto"/>
        <w:jc w:val="both"/>
        <w:rPr>
          <w:lang w:val="de-CH"/>
        </w:rPr>
      </w:pPr>
      <w:r w:rsidRPr="00C771B1">
        <w:rPr>
          <w:rFonts w:ascii="Helvetica" w:hAnsi="Helvetica" w:cs="Helvetica"/>
          <w:lang w:val="de-CH"/>
        </w:rPr>
        <w:t>Waschvorgang mit 50 mL Wasser insgesamt 3 Mal repetieren.</w:t>
      </w:r>
    </w:p>
    <w:p w:rsidR="002A533F" w:rsidRPr="00C771B1" w:rsidRDefault="000C1B2B">
      <w:pPr>
        <w:pStyle w:val="Textkrper"/>
        <w:spacing w:line="360" w:lineRule="auto"/>
        <w:jc w:val="both"/>
        <w:rPr>
          <w:rFonts w:ascii="Helvetica" w:hAnsi="Helvetica" w:cs="Helvetica"/>
          <w:b/>
          <w:bCs/>
          <w:lang w:val="de-CH"/>
        </w:rPr>
      </w:pPr>
      <w:r w:rsidRPr="00C771B1">
        <w:rPr>
          <w:noProof/>
        </w:rPr>
        <w:drawing>
          <wp:anchor distT="0" distB="0" distL="0" distR="0" simplePos="0" relativeHeight="251658240" behindDoc="0" locked="0" layoutInCell="1" allowOverlap="1">
            <wp:simplePos x="0" y="0"/>
            <wp:positionH relativeFrom="column">
              <wp:posOffset>473710</wp:posOffset>
            </wp:positionH>
            <wp:positionV relativeFrom="paragraph">
              <wp:posOffset>-20320</wp:posOffset>
            </wp:positionV>
            <wp:extent cx="3571875" cy="1710055"/>
            <wp:effectExtent l="0" t="0" r="0" b="0"/>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571875" cy="1710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pStyle w:val="Textkrper"/>
        <w:spacing w:line="360" w:lineRule="auto"/>
        <w:jc w:val="both"/>
        <w:rPr>
          <w:rFonts w:ascii="Helvetica" w:hAnsi="Helvetica" w:cs="Helvetica"/>
          <w:lang w:val="de-CH"/>
        </w:rPr>
      </w:pPr>
      <w:r w:rsidRPr="00C771B1">
        <w:rPr>
          <w:rFonts w:ascii="Helvetica" w:hAnsi="Helvetica" w:cs="Helvetica"/>
          <w:b/>
          <w:bCs/>
          <w:lang w:val="de-CH"/>
        </w:rPr>
        <w:t>Oberflächenmodifikation der Magnetit-Nanopartikel</w:t>
      </w:r>
    </w:p>
    <w:p w:rsidR="002A533F" w:rsidRPr="00C771B1" w:rsidRDefault="007741F3">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ca. 20</w:t>
      </w:r>
      <w:r w:rsidR="002A533F" w:rsidRPr="00C771B1">
        <w:rPr>
          <w:rFonts w:ascii="Helvetica" w:hAnsi="Helvetica" w:cs="Helvetica"/>
          <w:lang w:val="de-CH"/>
        </w:rPr>
        <w:t xml:space="preserve"> mL Wasser zum Erlenmeyerkolben geben, schütteln und Inhalt in eine Wägeschale übertragen.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Wägeschale vorsichtig auf Magnet legen, Überstand wieder in Abfallbecher übertragen.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Verbliebener Nanopartikel-Rest in Erlenmeyerkolben mit c</w:t>
      </w:r>
      <w:r w:rsidR="007741F3" w:rsidRPr="00C771B1">
        <w:rPr>
          <w:rFonts w:ascii="Helvetica" w:hAnsi="Helvetica" w:cs="Helvetica"/>
          <w:lang w:val="de-CH"/>
        </w:rPr>
        <w:t>a. 20</w:t>
      </w:r>
      <w:r w:rsidRPr="00C771B1">
        <w:rPr>
          <w:rFonts w:ascii="Helvetica" w:hAnsi="Helvetica" w:cs="Helvetica"/>
          <w:lang w:val="de-CH"/>
        </w:rPr>
        <w:t xml:space="preserve"> mL Wasser mischen und ebenso in Wägeschale übertragen.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Sobald alle Nanopartikel in der Wägeschale sind, soviel Wasser wie möglich entfernen.</w:t>
      </w:r>
      <w:r w:rsidR="007741F3" w:rsidRPr="00C771B1">
        <w:rPr>
          <w:rFonts w:ascii="Helvetica" w:hAnsi="Helvetica" w:cs="Helvetica"/>
          <w:lang w:val="de-CH"/>
        </w:rPr>
        <w:t xml:space="preserve"> Dazu den Magneten unter der Wägeschale bewegen und mehrmals die "herausgesch</w:t>
      </w:r>
      <w:r w:rsidR="00C771B1">
        <w:rPr>
          <w:rFonts w:ascii="Helvetica" w:hAnsi="Helvetica" w:cs="Helvetica"/>
          <w:lang w:val="de-CH"/>
        </w:rPr>
        <w:t>wi</w:t>
      </w:r>
      <w:r w:rsidR="007741F3" w:rsidRPr="00C771B1">
        <w:rPr>
          <w:rFonts w:ascii="Helvetica" w:hAnsi="Helvetica" w:cs="Helvetica"/>
          <w:lang w:val="de-CH"/>
        </w:rPr>
        <w:t>tzten" Wassertropfen entfernen.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Anschliessend den Magneten unter der Wägeschale entfernen, 2.5 mL NMe</w:t>
      </w:r>
      <w:r w:rsidRPr="00C771B1">
        <w:rPr>
          <w:rFonts w:ascii="Helvetica" w:hAnsi="Helvetica" w:cs="Helvetica"/>
          <w:vertAlign w:val="subscript"/>
          <w:lang w:val="de-CH"/>
        </w:rPr>
        <w:t>4</w:t>
      </w:r>
      <w:r w:rsidRPr="00C771B1">
        <w:rPr>
          <w:rFonts w:ascii="Helvetica" w:hAnsi="Helvetica" w:cs="Helvetica"/>
          <w:lang w:val="de-CH"/>
        </w:rPr>
        <w:t xml:space="preserve">OH (25% in Wasser) mit einer Pipette zu den Nanopartikeln hinzufügen und die Dispersion mit </w:t>
      </w:r>
      <w:r w:rsidR="007741F3" w:rsidRPr="00C771B1">
        <w:rPr>
          <w:rFonts w:ascii="Helvetica" w:hAnsi="Helvetica" w:cs="Helvetica"/>
          <w:lang w:val="de-CH"/>
        </w:rPr>
        <w:t>Pipette vermischen</w:t>
      </w:r>
      <w:r w:rsidR="00C771B1">
        <w:rPr>
          <w:rFonts w:ascii="Helvetica" w:hAnsi="Helvetica" w:cs="Helvetica"/>
          <w:lang w:val="de-CH"/>
        </w:rPr>
        <w:t>.</w:t>
      </w:r>
      <w:r w:rsidR="007741F3" w:rsidRPr="00C771B1">
        <w:rPr>
          <w:rFonts w:ascii="Helvetica" w:hAnsi="Helvetica" w:cs="Helvetica"/>
          <w:lang w:val="de-CH"/>
        </w:rPr>
        <w:t xml:space="preserve"> 2 min warten.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Magnet wieder vorsichtig unter die Wägeschale legen und 3 min warten.</w:t>
      </w:r>
    </w:p>
    <w:p w:rsidR="002A533F" w:rsidRPr="00C771B1" w:rsidRDefault="002A533F">
      <w:pPr>
        <w:pStyle w:val="Textkrper"/>
        <w:numPr>
          <w:ilvl w:val="0"/>
          <w:numId w:val="5"/>
        </w:numPr>
        <w:spacing w:line="360" w:lineRule="auto"/>
        <w:jc w:val="both"/>
        <w:rPr>
          <w:rFonts w:ascii="Helvetica" w:hAnsi="Helvetica" w:cs="Helvetica"/>
          <w:lang w:val="de-CH"/>
        </w:rPr>
      </w:pPr>
      <w:r w:rsidRPr="00C771B1">
        <w:rPr>
          <w:rFonts w:ascii="Helvetica" w:hAnsi="Helvetica" w:cs="Helvetica"/>
          <w:lang w:val="de-CH"/>
        </w:rPr>
        <w:t>Anschliessend möglichst viel der schwarzen Flüssigkeit, welche die Nanopartikel überdeckt, in Abfallbecher übertragen.</w:t>
      </w:r>
      <w:r w:rsidR="007741F3" w:rsidRPr="00C771B1">
        <w:rPr>
          <w:rFonts w:ascii="Helvetica" w:hAnsi="Helvetica" w:cs="Helvetica"/>
          <w:lang w:val="de-CH"/>
        </w:rPr>
        <w:t xml:space="preserve"> (am Rand und an der Oberfläche des "Tropfens"). Somit soll der "Tropfen" auf ca. 1/3 des ursprünglichen Volumens reduziert werden.</w:t>
      </w:r>
    </w:p>
    <w:p w:rsidR="002A533F" w:rsidRPr="00C771B1" w:rsidRDefault="002A533F">
      <w:pPr>
        <w:pStyle w:val="Textkrper"/>
        <w:numPr>
          <w:ilvl w:val="0"/>
          <w:numId w:val="5"/>
        </w:numPr>
        <w:spacing w:line="360" w:lineRule="auto"/>
        <w:jc w:val="both"/>
        <w:rPr>
          <w:lang w:val="de-CH"/>
        </w:rPr>
      </w:pPr>
      <w:r w:rsidRPr="00C771B1">
        <w:rPr>
          <w:rFonts w:ascii="Helvetica" w:hAnsi="Helvetica" w:cs="Helvetica"/>
          <w:lang w:val="de-CH"/>
        </w:rPr>
        <w:t>Die verbleibenden Nanopartikel verhalten sich nun wie ein Ferrofluid, d.h. sie bilden durch das Magnetfeld eines relativ starken Magneten Stacheln aus (Tipp: Wenn das Ferrofluid noch keine Stacheln ausbildet muss noch mehr Flüssigkeit entfernt werden)</w:t>
      </w:r>
    </w:p>
    <w:p w:rsidR="002A533F" w:rsidRPr="00C771B1" w:rsidRDefault="000C1B2B">
      <w:pPr>
        <w:pStyle w:val="Textkrper"/>
        <w:spacing w:line="360" w:lineRule="auto"/>
        <w:jc w:val="both"/>
        <w:rPr>
          <w:rFonts w:ascii="Helvetica" w:hAnsi="Helvetica" w:cs="Helvetica"/>
          <w:lang w:val="de-CH"/>
        </w:rPr>
      </w:pPr>
      <w:r w:rsidRPr="00C771B1">
        <w:rPr>
          <w:noProof/>
        </w:rPr>
        <w:drawing>
          <wp:anchor distT="0" distB="0" distL="0" distR="0" simplePos="0" relativeHeight="251657216" behindDoc="0" locked="0" layoutInCell="1" allowOverlap="1">
            <wp:simplePos x="0" y="0"/>
            <wp:positionH relativeFrom="column">
              <wp:align>center</wp:align>
            </wp:positionH>
            <wp:positionV relativeFrom="paragraph">
              <wp:posOffset>139700</wp:posOffset>
            </wp:positionV>
            <wp:extent cx="5273040" cy="2581275"/>
            <wp:effectExtent l="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273040" cy="2581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E3526" w:rsidRDefault="002A533F">
      <w:pPr>
        <w:pStyle w:val="Listenabsatz3"/>
        <w:pageBreakBefore/>
        <w:spacing w:line="360" w:lineRule="auto"/>
        <w:ind w:left="0"/>
        <w:jc w:val="both"/>
        <w:rPr>
          <w:rFonts w:ascii="Helvetica" w:hAnsi="Helvetica" w:cs="Helvetica"/>
          <w:sz w:val="24"/>
          <w:szCs w:val="24"/>
          <w:lang w:val="de-CH"/>
        </w:rPr>
      </w:pPr>
      <w:r w:rsidRPr="00CE3526">
        <w:rPr>
          <w:rFonts w:ascii="Helvetica" w:hAnsi="Helvetica" w:cs="Helvetica"/>
          <w:b/>
          <w:bCs/>
          <w:sz w:val="24"/>
          <w:szCs w:val="24"/>
          <w:lang w:val="de-CH"/>
        </w:rPr>
        <w:t>Fragen</w:t>
      </w:r>
    </w:p>
    <w:p w:rsidR="002A533F" w:rsidRPr="00C771B1" w:rsidRDefault="002A533F">
      <w:pPr>
        <w:pStyle w:val="Listenabsatz3"/>
        <w:spacing w:line="360" w:lineRule="auto"/>
        <w:ind w:left="0"/>
        <w:jc w:val="both"/>
        <w:rPr>
          <w:rFonts w:ascii="Helvetica" w:hAnsi="Helvetica" w:cs="Helvetica"/>
          <w:lang w:val="de-CH"/>
        </w:rPr>
      </w:pPr>
    </w:p>
    <w:p w:rsidR="002A533F" w:rsidRPr="00C771B1" w:rsidRDefault="002A533F">
      <w:pPr>
        <w:pStyle w:val="Listenabsatz3"/>
        <w:spacing w:line="360" w:lineRule="auto"/>
        <w:ind w:left="0"/>
        <w:jc w:val="both"/>
        <w:rPr>
          <w:rFonts w:ascii="Helvetica" w:hAnsi="Helvetica" w:cs="Helvetica"/>
          <w:lang w:val="de-CH"/>
        </w:rPr>
      </w:pPr>
      <w:r w:rsidRPr="00C771B1">
        <w:rPr>
          <w:rFonts w:ascii="Helvetica" w:hAnsi="Helvetica" w:cs="Helvetica"/>
          <w:lang w:val="de-CH"/>
        </w:rPr>
        <w:t>Eisensalze wurden in verdünnter Salzsäure gelöst.</w:t>
      </w:r>
    </w:p>
    <w:p w:rsidR="002A533F" w:rsidRPr="00C771B1" w:rsidRDefault="002A533F">
      <w:pPr>
        <w:pStyle w:val="Listenabsatz3"/>
        <w:numPr>
          <w:ilvl w:val="0"/>
          <w:numId w:val="9"/>
        </w:numPr>
        <w:spacing w:line="360" w:lineRule="auto"/>
        <w:jc w:val="both"/>
        <w:rPr>
          <w:rFonts w:ascii="Helvetica" w:hAnsi="Helvetica" w:cs="Helvetica"/>
          <w:lang w:val="de-CH"/>
        </w:rPr>
      </w:pPr>
      <w:r w:rsidRPr="00C771B1">
        <w:rPr>
          <w:rFonts w:ascii="Helvetica" w:hAnsi="Helvetica" w:cs="Helvetica"/>
          <w:lang w:val="de-CH"/>
        </w:rPr>
        <w:t>Formulieren Sie die Reaktionsgleichungen. Die Säure unterstützt den Löseprozess und muss in der Reaktionsgleichung nicht angegeben werden.</w:t>
      </w:r>
    </w:p>
    <w:p w:rsidR="002A533F" w:rsidRPr="00C771B1" w:rsidRDefault="002A533F">
      <w:pPr>
        <w:pStyle w:val="Listenabsatz3"/>
        <w:spacing w:line="360" w:lineRule="auto"/>
        <w:ind w:left="284" w:hanging="284"/>
        <w:jc w:val="both"/>
        <w:rPr>
          <w:rFonts w:ascii="Helvetica" w:hAnsi="Helvetica" w:cs="Helvetica"/>
          <w:lang w:val="de-CH"/>
        </w:rPr>
      </w:pPr>
    </w:p>
    <w:p w:rsidR="002A533F" w:rsidRPr="00C771B1" w:rsidRDefault="002A533F">
      <w:pPr>
        <w:pStyle w:val="Listenabsatz3"/>
        <w:spacing w:line="360" w:lineRule="auto"/>
        <w:ind w:left="284"/>
        <w:jc w:val="both"/>
        <w:rPr>
          <w:lang w:val="de-CH"/>
        </w:rPr>
      </w:pPr>
      <w:r w:rsidRPr="00C771B1">
        <w:rPr>
          <w:rFonts w:ascii="Helvetica" w:hAnsi="Helvetica" w:cs="Helvetica"/>
          <w:lang w:val="de-CH"/>
        </w:rPr>
        <w:t>Eisen(II)-chlorid löst sich in Wasser:</w:t>
      </w:r>
    </w:p>
    <w:p w:rsidR="002A533F" w:rsidRPr="00C771B1" w:rsidRDefault="000C1B2B">
      <w:pPr>
        <w:pStyle w:val="Listenabsatz3"/>
        <w:spacing w:line="360" w:lineRule="auto"/>
        <w:ind w:left="0"/>
        <w:jc w:val="both"/>
        <w:rPr>
          <w:rFonts w:ascii="Helvetica" w:hAnsi="Helvetica" w:cs="Helvetica"/>
          <w:lang w:val="de-CH"/>
        </w:rPr>
      </w:pPr>
      <w:r w:rsidRPr="00C771B1">
        <w:rPr>
          <w:noProof/>
        </w:rPr>
        <w:drawing>
          <wp:anchor distT="0" distB="0" distL="0" distR="0" simplePos="0" relativeHeight="251659264" behindDoc="0" locked="0" layoutInCell="1" allowOverlap="1">
            <wp:simplePos x="0" y="0"/>
            <wp:positionH relativeFrom="column">
              <wp:align>center</wp:align>
            </wp:positionH>
            <wp:positionV relativeFrom="paragraph">
              <wp:posOffset>63500</wp:posOffset>
            </wp:positionV>
            <wp:extent cx="3364230" cy="285750"/>
            <wp:effectExtent l="0" t="0" r="0" b="0"/>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4230" cy="285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pStyle w:val="Listenabsatz3"/>
        <w:spacing w:line="360" w:lineRule="auto"/>
        <w:ind w:left="0" w:firstLine="284"/>
        <w:jc w:val="both"/>
        <w:rPr>
          <w:rFonts w:ascii="Helvetica" w:hAnsi="Helvetica" w:cs="Helvetica"/>
          <w:lang w:val="de-CH"/>
        </w:rPr>
      </w:pPr>
      <w:r w:rsidRPr="00C771B1">
        <w:rPr>
          <w:rFonts w:ascii="Helvetica" w:hAnsi="Helvetica" w:cs="Helvetica"/>
          <w:lang w:val="de-CH"/>
        </w:rPr>
        <w:t>Eisen(III)-chlorid löst sich in Wasser:</w:t>
      </w:r>
    </w:p>
    <w:p w:rsidR="002A533F" w:rsidRPr="00C771B1" w:rsidRDefault="002A533F">
      <w:pPr>
        <w:pStyle w:val="Listenabsatz3"/>
        <w:spacing w:line="360" w:lineRule="auto"/>
        <w:ind w:left="0" w:firstLine="284"/>
        <w:jc w:val="both"/>
        <w:rPr>
          <w:rFonts w:ascii="Helvetica" w:hAnsi="Helvetica" w:cs="Helvetica"/>
          <w:lang w:val="de-CH"/>
        </w:rPr>
      </w:pPr>
    </w:p>
    <w:p w:rsidR="002A533F" w:rsidRPr="00C771B1" w:rsidRDefault="000C1B2B">
      <w:pPr>
        <w:pStyle w:val="Listenabsatz3"/>
        <w:spacing w:line="360" w:lineRule="auto"/>
        <w:ind w:left="0"/>
        <w:jc w:val="both"/>
        <w:rPr>
          <w:rFonts w:ascii="Helvetica" w:hAnsi="Helvetica" w:cs="Helvetica"/>
          <w:lang w:val="de-CH"/>
        </w:rPr>
      </w:pPr>
      <w:r w:rsidRPr="00C771B1">
        <w:rPr>
          <w:noProof/>
        </w:rPr>
        <w:drawing>
          <wp:anchor distT="0" distB="0" distL="0" distR="0" simplePos="0" relativeHeight="251660288" behindDoc="0" locked="0" layoutInCell="1" allowOverlap="1">
            <wp:simplePos x="0" y="0"/>
            <wp:positionH relativeFrom="column">
              <wp:align>center</wp:align>
            </wp:positionH>
            <wp:positionV relativeFrom="paragraph">
              <wp:posOffset>63500</wp:posOffset>
            </wp:positionV>
            <wp:extent cx="3364230" cy="285750"/>
            <wp:effectExtent l="0" t="0" r="0" b="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230" cy="285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A533F" w:rsidRPr="00C771B1" w:rsidRDefault="002A533F">
      <w:pPr>
        <w:pStyle w:val="Listenabsatz3"/>
        <w:spacing w:line="360" w:lineRule="auto"/>
        <w:ind w:left="0"/>
        <w:jc w:val="both"/>
        <w:rPr>
          <w:rFonts w:ascii="Helvetica" w:hAnsi="Helvetica" w:cs="Helvetica"/>
          <w:lang w:val="de-CH"/>
        </w:rPr>
      </w:pPr>
    </w:p>
    <w:p w:rsidR="002A533F" w:rsidRPr="00C771B1" w:rsidRDefault="002A533F">
      <w:pPr>
        <w:pStyle w:val="Listenabsatz3"/>
        <w:numPr>
          <w:ilvl w:val="0"/>
          <w:numId w:val="10"/>
        </w:numPr>
        <w:spacing w:line="360" w:lineRule="auto"/>
        <w:jc w:val="both"/>
        <w:rPr>
          <w:lang w:val="de-CH"/>
        </w:rPr>
      </w:pPr>
      <w:r w:rsidRPr="00C771B1">
        <w:rPr>
          <w:rFonts w:ascii="Helvetica" w:hAnsi="Helvetica" w:cs="Helvetica"/>
          <w:lang w:val="de-CH"/>
        </w:rPr>
        <w:t>Die Lösungen werden gemischt. Mit der Zugabe von Ammoniak NH</w:t>
      </w:r>
      <w:r w:rsidRPr="00C771B1">
        <w:rPr>
          <w:rFonts w:ascii="Helvetica" w:hAnsi="Helvetica" w:cs="Helvetica"/>
          <w:vertAlign w:val="subscript"/>
          <w:lang w:val="de-CH"/>
        </w:rPr>
        <w:t>3</w:t>
      </w:r>
      <w:r w:rsidRPr="00C771B1">
        <w:rPr>
          <w:rFonts w:ascii="Helvetica" w:hAnsi="Helvetica" w:cs="Helvetica"/>
          <w:lang w:val="de-CH"/>
        </w:rPr>
        <w:t xml:space="preserve"> fällt Magnetit (Fe</w:t>
      </w:r>
      <w:r w:rsidRPr="00C771B1">
        <w:rPr>
          <w:rFonts w:ascii="Helvetica" w:hAnsi="Helvetica" w:cs="Helvetica"/>
          <w:vertAlign w:val="subscript"/>
          <w:lang w:val="de-CH"/>
        </w:rPr>
        <w:t>3</w:t>
      </w:r>
      <w:r w:rsidRPr="00C771B1">
        <w:rPr>
          <w:rFonts w:ascii="Helvetica" w:hAnsi="Helvetica" w:cs="Helvetica"/>
          <w:lang w:val="de-CH"/>
        </w:rPr>
        <w:t>O</w:t>
      </w:r>
      <w:r w:rsidRPr="00C771B1">
        <w:rPr>
          <w:rFonts w:ascii="Helvetica" w:hAnsi="Helvetica" w:cs="Helvetica"/>
          <w:vertAlign w:val="subscript"/>
          <w:lang w:val="de-CH"/>
        </w:rPr>
        <w:t>4</w:t>
      </w:r>
      <w:r w:rsidRPr="00C771B1">
        <w:rPr>
          <w:rFonts w:ascii="Helvetica" w:hAnsi="Helvetica" w:cs="Helvetica"/>
          <w:lang w:val="de-CH"/>
        </w:rPr>
        <w:t>) in Form von Nanopartikeln aus. Welche Ladungen haben die Ionen in Fe</w:t>
      </w:r>
      <w:r w:rsidRPr="00C771B1">
        <w:rPr>
          <w:rFonts w:ascii="Helvetica" w:hAnsi="Helvetica" w:cs="Helvetica"/>
          <w:vertAlign w:val="subscript"/>
          <w:lang w:val="de-CH"/>
        </w:rPr>
        <w:t>3</w:t>
      </w:r>
      <w:r w:rsidRPr="00C771B1">
        <w:rPr>
          <w:rFonts w:ascii="Helvetica" w:hAnsi="Helvetica" w:cs="Helvetica"/>
          <w:lang w:val="de-CH"/>
        </w:rPr>
        <w:t>O</w:t>
      </w:r>
      <w:r w:rsidRPr="00C771B1">
        <w:rPr>
          <w:rFonts w:ascii="Helvetica" w:hAnsi="Helvetica" w:cs="Helvetica"/>
          <w:vertAlign w:val="subscript"/>
          <w:lang w:val="de-CH"/>
        </w:rPr>
        <w:t>4</w:t>
      </w:r>
      <w:r w:rsidR="009D051B" w:rsidRPr="009D051B">
        <w:rPr>
          <w:rFonts w:ascii="Helvetica" w:hAnsi="Helvetica" w:cs="Helvetica"/>
          <w:lang w:val="de-CH"/>
        </w:rPr>
        <w:t>?</w:t>
      </w:r>
    </w:p>
    <w:p w:rsidR="002A533F" w:rsidRPr="00C771B1" w:rsidRDefault="002A533F">
      <w:pPr>
        <w:pStyle w:val="Listenabsatz3"/>
        <w:spacing w:line="360" w:lineRule="auto"/>
        <w:ind w:left="0"/>
        <w:jc w:val="both"/>
        <w:rPr>
          <w:lang w:val="de-CH"/>
        </w:rPr>
      </w:pPr>
    </w:p>
    <w:p w:rsidR="002A533F" w:rsidRPr="00C771B1" w:rsidRDefault="002A533F" w:rsidP="00AB36DD">
      <w:pPr>
        <w:pStyle w:val="Listenabsatz3"/>
        <w:spacing w:line="360" w:lineRule="auto"/>
        <w:ind w:left="1276"/>
        <w:jc w:val="both"/>
        <w:rPr>
          <w:rFonts w:ascii="Helvetica" w:hAnsi="Helvetica" w:cs="Helvetica"/>
          <w:lang w:val="de-CH"/>
        </w:rPr>
      </w:pPr>
      <w:r w:rsidRPr="00C771B1">
        <w:rPr>
          <w:rFonts w:ascii="Helvetica" w:hAnsi="Helvetica" w:cs="Helvetica"/>
          <w:lang w:val="de-CH"/>
        </w:rPr>
        <w:t>Ein Teil der Eisenionen ist im Oxidationszustand 2 und ein Teil im Oxidationszustand 3. Die genaue Verhältnisformel wäre: Fe</w:t>
      </w:r>
      <w:r w:rsidRPr="00C771B1">
        <w:rPr>
          <w:rFonts w:ascii="Helvetica" w:hAnsi="Helvetica" w:cs="Helvetica"/>
          <w:vertAlign w:val="superscript"/>
          <w:lang w:val="de-CH"/>
        </w:rPr>
        <w:t>2+</w:t>
      </w:r>
      <w:r w:rsidRPr="00C771B1">
        <w:rPr>
          <w:rFonts w:ascii="Helvetica" w:hAnsi="Helvetica" w:cs="Helvetica"/>
          <w:lang w:val="de-CH"/>
        </w:rPr>
        <w:t>(Fe</w:t>
      </w:r>
      <w:r w:rsidRPr="00C771B1">
        <w:rPr>
          <w:rFonts w:ascii="Helvetica" w:hAnsi="Helvetica" w:cs="Helvetica"/>
          <w:vertAlign w:val="superscript"/>
          <w:lang w:val="de-CH"/>
        </w:rPr>
        <w:t>3+</w:t>
      </w:r>
      <w:r w:rsidRPr="00C771B1">
        <w:rPr>
          <w:rFonts w:ascii="Helvetica" w:hAnsi="Helvetica" w:cs="Helvetica"/>
          <w:lang w:val="de-CH"/>
        </w:rPr>
        <w:t>)</w:t>
      </w:r>
      <w:r w:rsidRPr="00C771B1">
        <w:rPr>
          <w:rFonts w:ascii="Helvetica" w:hAnsi="Helvetica" w:cs="Helvetica"/>
          <w:vertAlign w:val="subscript"/>
          <w:lang w:val="de-CH"/>
        </w:rPr>
        <w:t>2</w:t>
      </w:r>
      <w:r w:rsidRPr="00C771B1">
        <w:rPr>
          <w:rFonts w:ascii="Helvetica" w:hAnsi="Helvetica" w:cs="Helvetica"/>
          <w:lang w:val="de-CH"/>
        </w:rPr>
        <w:t>O</w:t>
      </w:r>
      <w:r w:rsidRPr="00C771B1">
        <w:rPr>
          <w:rFonts w:ascii="Helvetica" w:hAnsi="Helvetica" w:cs="Helvetica"/>
          <w:vertAlign w:val="subscript"/>
          <w:lang w:val="de-CH"/>
        </w:rPr>
        <w:t>4</w:t>
      </w:r>
      <w:r w:rsidRPr="00C771B1">
        <w:rPr>
          <w:rFonts w:ascii="Helvetica" w:hAnsi="Helvetica" w:cs="Helvetica"/>
          <w:lang w:val="de-CH"/>
        </w:rPr>
        <w:t xml:space="preserve"> </w:t>
      </w:r>
    </w:p>
    <w:p w:rsidR="002A533F" w:rsidRPr="00C771B1" w:rsidRDefault="002A533F">
      <w:pPr>
        <w:pStyle w:val="Listenabsatz3"/>
        <w:spacing w:line="360" w:lineRule="auto"/>
        <w:ind w:left="0"/>
        <w:jc w:val="both"/>
        <w:rPr>
          <w:rFonts w:ascii="Helvetica" w:hAnsi="Helvetica" w:cs="Helvetica"/>
          <w:lang w:val="de-CH"/>
        </w:rPr>
      </w:pPr>
    </w:p>
    <w:p w:rsidR="002A533F" w:rsidRPr="00C771B1" w:rsidRDefault="002A533F">
      <w:pPr>
        <w:pStyle w:val="Listenabsatz3"/>
        <w:spacing w:line="360" w:lineRule="auto"/>
        <w:ind w:left="0"/>
        <w:jc w:val="both"/>
        <w:rPr>
          <w:rFonts w:ascii="Helvetica" w:hAnsi="Helvetica" w:cs="Helvetica"/>
          <w:lang w:val="de-CH"/>
        </w:rPr>
      </w:pPr>
    </w:p>
    <w:p w:rsidR="002A533F" w:rsidRPr="00C771B1" w:rsidRDefault="002A533F">
      <w:pPr>
        <w:pStyle w:val="Listenabsatz3"/>
        <w:numPr>
          <w:ilvl w:val="0"/>
          <w:numId w:val="10"/>
        </w:numPr>
        <w:spacing w:line="360" w:lineRule="auto"/>
        <w:jc w:val="both"/>
        <w:rPr>
          <w:rFonts w:ascii="Helvetica" w:hAnsi="Helvetica" w:cs="Helvetica"/>
          <w:lang w:val="de-CH"/>
        </w:rPr>
      </w:pPr>
      <w:r w:rsidRPr="00C771B1">
        <w:rPr>
          <w:rFonts w:ascii="Helvetica" w:hAnsi="Helvetica" w:cs="Helvetica"/>
          <w:lang w:val="de-CH"/>
        </w:rPr>
        <w:t>Weshalb wird Ammoniak zugegeben?</w:t>
      </w:r>
    </w:p>
    <w:p w:rsidR="002A533F" w:rsidRPr="00C771B1" w:rsidRDefault="002A533F" w:rsidP="00AB36DD">
      <w:pPr>
        <w:pStyle w:val="Listenabsatz3"/>
        <w:spacing w:line="360" w:lineRule="auto"/>
        <w:ind w:left="1276"/>
        <w:jc w:val="both"/>
        <w:rPr>
          <w:rFonts w:ascii="Helvetica" w:hAnsi="Helvetica" w:cs="Helvetica"/>
          <w:lang w:val="de-CH"/>
        </w:rPr>
      </w:pPr>
    </w:p>
    <w:p w:rsidR="002A533F" w:rsidRPr="00C771B1" w:rsidRDefault="002A533F" w:rsidP="00AB36DD">
      <w:pPr>
        <w:pStyle w:val="Listenabsatz3"/>
        <w:spacing w:line="360" w:lineRule="auto"/>
        <w:ind w:left="1276"/>
        <w:jc w:val="both"/>
        <w:rPr>
          <w:lang w:val="de-CH"/>
        </w:rPr>
      </w:pPr>
      <w:r w:rsidRPr="00C771B1">
        <w:rPr>
          <w:rFonts w:ascii="Helvetica" w:hAnsi="Helvetica" w:cs="Helvetica"/>
          <w:lang w:val="de-CH"/>
        </w:rPr>
        <w:t>Um das gelöste Eisen als Magnetit auszufällen. Im sauren Medium sind die Eisensalze löslich. Durch die Zugabe von Ammoniak wird die Mischung basischer und Magnetit fällt aus.</w:t>
      </w:r>
    </w:p>
    <w:sectPr w:rsidR="002A533F" w:rsidRPr="00C771B1">
      <w:footerReference w:type="even" r:id="rId18"/>
      <w:footerReference w:type="default" r:id="rId19"/>
      <w:pgSz w:w="11906" w:h="16838"/>
      <w:pgMar w:top="720" w:right="1800" w:bottom="1279" w:left="180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7B9" w:rsidRDefault="00BB47B9" w:rsidP="00F505B5">
      <w:r>
        <w:separator/>
      </w:r>
    </w:p>
  </w:endnote>
  <w:endnote w:type="continuationSeparator" w:id="0">
    <w:p w:rsidR="00BB47B9" w:rsidRDefault="00BB47B9" w:rsidP="00F5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OpenSymbol">
    <w:altName w:val="Arial Unicode MS"/>
    <w:charset w:val="80"/>
    <w:family w:val="auto"/>
    <w:pitch w:val="default"/>
  </w:font>
  <w:font w:name="Helvetica Neue">
    <w:altName w:val="Source Sans Pro"/>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5B5" w:rsidRDefault="00F505B5" w:rsidP="003548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505B5" w:rsidRDefault="00F505B5" w:rsidP="00F505B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5B5" w:rsidRDefault="00F505B5" w:rsidP="003548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C1B2B">
      <w:rPr>
        <w:rStyle w:val="Seitenzahl"/>
        <w:noProof/>
      </w:rPr>
      <w:t>7</w:t>
    </w:r>
    <w:r>
      <w:rPr>
        <w:rStyle w:val="Seitenzahl"/>
      </w:rPr>
      <w:fldChar w:fldCharType="end"/>
    </w:r>
  </w:p>
  <w:p w:rsidR="00F505B5" w:rsidRPr="005058D0" w:rsidRDefault="005058D0" w:rsidP="00F505B5">
    <w:pPr>
      <w:pStyle w:val="Fuzeile"/>
      <w:ind w:right="360"/>
      <w:rPr>
        <w:rFonts w:ascii="Arial" w:hAnsi="Arial" w:cs="Arial"/>
        <w:color w:val="808080"/>
        <w:sz w:val="16"/>
        <w:szCs w:val="16"/>
      </w:rPr>
    </w:pPr>
    <w:r w:rsidRPr="00765219">
      <w:rPr>
        <w:rFonts w:ascii="Arial" w:hAnsi="Arial" w:cs="Arial"/>
        <w:color w:val="808080"/>
        <w:sz w:val="16"/>
        <w:szCs w:val="16"/>
      </w:rPr>
      <w:t>© ETH Zurich, Robert Grass et 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7B9" w:rsidRDefault="00BB47B9" w:rsidP="00F505B5">
      <w:r>
        <w:separator/>
      </w:r>
    </w:p>
  </w:footnote>
  <w:footnote w:type="continuationSeparator" w:id="0">
    <w:p w:rsidR="00BB47B9" w:rsidRDefault="00BB47B9" w:rsidP="00F50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cs="Symbol"/>
        <w:sz w:val="22"/>
        <w:szCs w:val="22"/>
        <w:shd w:val="clear" w:color="auto" w:fill="FFFF00"/>
      </w:rPr>
    </w:lvl>
    <w:lvl w:ilvl="1">
      <w:start w:val="1"/>
      <w:numFmt w:val="decimal"/>
      <w:lvlText w:val="%2."/>
      <w:lvlJc w:val="left"/>
      <w:pPr>
        <w:tabs>
          <w:tab w:val="num" w:pos="1080"/>
        </w:tabs>
        <w:ind w:left="1080" w:hanging="360"/>
      </w:pPr>
      <w:rPr>
        <w:rFonts w:ascii="Courier New" w:hAnsi="Courier New" w:cs="Aria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Helvetica" w:hAnsi="Helvetica" w:cs="Helvetic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Helvetica" w:hAnsi="Helvetica" w:cs="Helvetic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Helvetica"/>
        <w:sz w:val="20"/>
        <w:szCs w:val="20"/>
      </w:rPr>
    </w:lvl>
    <w:lvl w:ilvl="1">
      <w:start w:val="1"/>
      <w:numFmt w:val="bullet"/>
      <w:lvlText w:val=""/>
      <w:lvlJc w:val="left"/>
      <w:pPr>
        <w:tabs>
          <w:tab w:val="num" w:pos="1080"/>
        </w:tabs>
        <w:ind w:left="1080" w:hanging="360"/>
      </w:pPr>
      <w:rPr>
        <w:rFonts w:ascii="Symbol" w:hAnsi="Symbol" w:cs="Helvetica"/>
        <w:sz w:val="20"/>
        <w:szCs w:val="20"/>
      </w:rPr>
    </w:lvl>
    <w:lvl w:ilvl="2">
      <w:start w:val="1"/>
      <w:numFmt w:val="bullet"/>
      <w:lvlText w:val=""/>
      <w:lvlJc w:val="left"/>
      <w:pPr>
        <w:tabs>
          <w:tab w:val="num" w:pos="1440"/>
        </w:tabs>
        <w:ind w:left="1440" w:hanging="360"/>
      </w:pPr>
      <w:rPr>
        <w:rFonts w:ascii="Symbol" w:hAnsi="Symbol" w:cs="Helvetica"/>
        <w:sz w:val="20"/>
        <w:szCs w:val="20"/>
      </w:rPr>
    </w:lvl>
    <w:lvl w:ilvl="3">
      <w:start w:val="1"/>
      <w:numFmt w:val="bullet"/>
      <w:lvlText w:val=""/>
      <w:lvlJc w:val="left"/>
      <w:pPr>
        <w:tabs>
          <w:tab w:val="num" w:pos="1800"/>
        </w:tabs>
        <w:ind w:left="1800" w:hanging="360"/>
      </w:pPr>
      <w:rPr>
        <w:rFonts w:ascii="Symbol" w:hAnsi="Symbol" w:cs="Helvetica"/>
        <w:sz w:val="20"/>
        <w:szCs w:val="20"/>
      </w:rPr>
    </w:lvl>
    <w:lvl w:ilvl="4">
      <w:start w:val="1"/>
      <w:numFmt w:val="bullet"/>
      <w:lvlText w:val=""/>
      <w:lvlJc w:val="left"/>
      <w:pPr>
        <w:tabs>
          <w:tab w:val="num" w:pos="2160"/>
        </w:tabs>
        <w:ind w:left="2160" w:hanging="360"/>
      </w:pPr>
      <w:rPr>
        <w:rFonts w:ascii="Symbol" w:hAnsi="Symbol" w:cs="Helvetica"/>
        <w:sz w:val="20"/>
        <w:szCs w:val="20"/>
      </w:rPr>
    </w:lvl>
    <w:lvl w:ilvl="5">
      <w:start w:val="1"/>
      <w:numFmt w:val="bullet"/>
      <w:lvlText w:val=""/>
      <w:lvlJc w:val="left"/>
      <w:pPr>
        <w:tabs>
          <w:tab w:val="num" w:pos="2520"/>
        </w:tabs>
        <w:ind w:left="2520" w:hanging="360"/>
      </w:pPr>
      <w:rPr>
        <w:rFonts w:ascii="Symbol" w:hAnsi="Symbol" w:cs="Helvetica"/>
        <w:sz w:val="20"/>
        <w:szCs w:val="20"/>
      </w:rPr>
    </w:lvl>
    <w:lvl w:ilvl="6">
      <w:start w:val="1"/>
      <w:numFmt w:val="bullet"/>
      <w:lvlText w:val=""/>
      <w:lvlJc w:val="left"/>
      <w:pPr>
        <w:tabs>
          <w:tab w:val="num" w:pos="2880"/>
        </w:tabs>
        <w:ind w:left="2880" w:hanging="360"/>
      </w:pPr>
      <w:rPr>
        <w:rFonts w:ascii="Symbol" w:hAnsi="Symbol" w:cs="Helvetica"/>
        <w:sz w:val="20"/>
        <w:szCs w:val="20"/>
      </w:rPr>
    </w:lvl>
    <w:lvl w:ilvl="7">
      <w:start w:val="1"/>
      <w:numFmt w:val="bullet"/>
      <w:lvlText w:val=""/>
      <w:lvlJc w:val="left"/>
      <w:pPr>
        <w:tabs>
          <w:tab w:val="num" w:pos="3240"/>
        </w:tabs>
        <w:ind w:left="3240" w:hanging="360"/>
      </w:pPr>
      <w:rPr>
        <w:rFonts w:ascii="Symbol" w:hAnsi="Symbol" w:cs="Helvetica"/>
        <w:sz w:val="20"/>
        <w:szCs w:val="20"/>
      </w:rPr>
    </w:lvl>
    <w:lvl w:ilvl="8">
      <w:start w:val="1"/>
      <w:numFmt w:val="bullet"/>
      <w:lvlText w:val=""/>
      <w:lvlJc w:val="left"/>
      <w:pPr>
        <w:tabs>
          <w:tab w:val="num" w:pos="3600"/>
        </w:tabs>
        <w:ind w:left="3600" w:hanging="360"/>
      </w:pPr>
      <w:rPr>
        <w:rFonts w:ascii="Symbol" w:hAnsi="Symbol" w:cs="Helvetica"/>
        <w:sz w:val="20"/>
        <w:szCs w:val="20"/>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Helvetica"/>
        <w:sz w:val="22"/>
        <w:szCs w:val="22"/>
        <w:lang w:val="de-CH"/>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Helvetica"/>
        <w:sz w:val="22"/>
        <w:szCs w:val="22"/>
        <w:lang w:val="de-CH"/>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Helvetica"/>
        <w:sz w:val="22"/>
        <w:szCs w:val="22"/>
        <w:lang w:val="de-CH"/>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sz w:val="20"/>
        <w:szCs w:val="20"/>
      </w:rPr>
    </w:lvl>
    <w:lvl w:ilvl="2">
      <w:start w:val="1"/>
      <w:numFmt w:val="bullet"/>
      <w:lvlText w:val="▪"/>
      <w:lvlJc w:val="left"/>
      <w:pPr>
        <w:tabs>
          <w:tab w:val="num" w:pos="1440"/>
        </w:tabs>
        <w:ind w:left="1440" w:hanging="360"/>
      </w:pPr>
      <w:rPr>
        <w:rFonts w:ascii="OpenSymbol" w:hAnsi="OpenSymbol" w:cs="OpenSymbol"/>
        <w:sz w:val="20"/>
        <w:szCs w:val="20"/>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sz w:val="20"/>
        <w:szCs w:val="20"/>
      </w:rPr>
    </w:lvl>
    <w:lvl w:ilvl="5">
      <w:start w:val="1"/>
      <w:numFmt w:val="bullet"/>
      <w:lvlText w:val="▪"/>
      <w:lvlJc w:val="left"/>
      <w:pPr>
        <w:tabs>
          <w:tab w:val="num" w:pos="2520"/>
        </w:tabs>
        <w:ind w:left="2520" w:hanging="360"/>
      </w:pPr>
      <w:rPr>
        <w:rFonts w:ascii="OpenSymbol" w:hAnsi="OpenSymbol" w:cs="OpenSymbol"/>
        <w:sz w:val="20"/>
        <w:szCs w:val="20"/>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sz w:val="20"/>
        <w:szCs w:val="20"/>
      </w:rPr>
    </w:lvl>
    <w:lvl w:ilvl="8">
      <w:start w:val="1"/>
      <w:numFmt w:val="bullet"/>
      <w:lvlText w:val="▪"/>
      <w:lvlJc w:val="left"/>
      <w:pPr>
        <w:tabs>
          <w:tab w:val="num" w:pos="3600"/>
        </w:tabs>
        <w:ind w:left="3600" w:hanging="360"/>
      </w:pPr>
      <w:rPr>
        <w:rFonts w:ascii="OpenSymbol" w:hAnsi="OpenSymbol" w:cs="OpenSymbol"/>
        <w:sz w:val="20"/>
        <w:szCs w:val="20"/>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sz w:val="20"/>
        <w:szCs w:val="20"/>
      </w:rPr>
    </w:lvl>
    <w:lvl w:ilvl="2">
      <w:start w:val="1"/>
      <w:numFmt w:val="bullet"/>
      <w:lvlText w:val="▪"/>
      <w:lvlJc w:val="left"/>
      <w:pPr>
        <w:tabs>
          <w:tab w:val="num" w:pos="1440"/>
        </w:tabs>
        <w:ind w:left="1440" w:hanging="360"/>
      </w:pPr>
      <w:rPr>
        <w:rFonts w:ascii="OpenSymbol" w:hAnsi="OpenSymbol" w:cs="OpenSymbol"/>
        <w:sz w:val="20"/>
        <w:szCs w:val="20"/>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sz w:val="20"/>
        <w:szCs w:val="20"/>
      </w:rPr>
    </w:lvl>
    <w:lvl w:ilvl="5">
      <w:start w:val="1"/>
      <w:numFmt w:val="bullet"/>
      <w:lvlText w:val="▪"/>
      <w:lvlJc w:val="left"/>
      <w:pPr>
        <w:tabs>
          <w:tab w:val="num" w:pos="2520"/>
        </w:tabs>
        <w:ind w:left="2520" w:hanging="360"/>
      </w:pPr>
      <w:rPr>
        <w:rFonts w:ascii="OpenSymbol" w:hAnsi="OpenSymbol" w:cs="OpenSymbol"/>
        <w:sz w:val="20"/>
        <w:szCs w:val="20"/>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sz w:val="20"/>
        <w:szCs w:val="20"/>
      </w:rPr>
    </w:lvl>
    <w:lvl w:ilvl="8">
      <w:start w:val="1"/>
      <w:numFmt w:val="bullet"/>
      <w:lvlText w:val="▪"/>
      <w:lvlJc w:val="left"/>
      <w:pPr>
        <w:tabs>
          <w:tab w:val="num" w:pos="3600"/>
        </w:tabs>
        <w:ind w:left="3600" w:hanging="360"/>
      </w:pPr>
      <w:rPr>
        <w:rFonts w:ascii="OpenSymbol" w:hAnsi="OpenSymbol" w:cs="OpenSymbol"/>
        <w:sz w:val="20"/>
        <w:szCs w:val="2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vertAlign w:val="subscript"/>
        <w:lang w:val="de-CH"/>
      </w:rPr>
    </w:lvl>
    <w:lvl w:ilvl="1">
      <w:start w:val="1"/>
      <w:numFmt w:val="bullet"/>
      <w:lvlText w:val="◦"/>
      <w:lvlJc w:val="left"/>
      <w:pPr>
        <w:tabs>
          <w:tab w:val="num" w:pos="1080"/>
        </w:tabs>
        <w:ind w:left="1080" w:hanging="360"/>
      </w:pPr>
      <w:rPr>
        <w:rFonts w:ascii="OpenSymbol" w:hAnsi="OpenSymbol" w:cs="OpenSymbol"/>
        <w:sz w:val="20"/>
        <w:szCs w:val="20"/>
      </w:rPr>
    </w:lvl>
    <w:lvl w:ilvl="2">
      <w:start w:val="1"/>
      <w:numFmt w:val="bullet"/>
      <w:lvlText w:val="▪"/>
      <w:lvlJc w:val="left"/>
      <w:pPr>
        <w:tabs>
          <w:tab w:val="num" w:pos="1440"/>
        </w:tabs>
        <w:ind w:left="1440" w:hanging="360"/>
      </w:pPr>
      <w:rPr>
        <w:rFonts w:ascii="OpenSymbol" w:hAnsi="OpenSymbol" w:cs="OpenSymbol"/>
        <w:sz w:val="20"/>
        <w:szCs w:val="20"/>
      </w:rPr>
    </w:lvl>
    <w:lvl w:ilvl="3">
      <w:start w:val="1"/>
      <w:numFmt w:val="bullet"/>
      <w:lvlText w:val=""/>
      <w:lvlJc w:val="left"/>
      <w:pPr>
        <w:tabs>
          <w:tab w:val="num" w:pos="1800"/>
        </w:tabs>
        <w:ind w:left="1800" w:hanging="360"/>
      </w:pPr>
      <w:rPr>
        <w:rFonts w:ascii="Symbol" w:hAnsi="Symbol" w:cs="OpenSymbol"/>
        <w:sz w:val="20"/>
        <w:szCs w:val="20"/>
        <w:vertAlign w:val="subscript"/>
        <w:lang w:val="de-CH"/>
      </w:rPr>
    </w:lvl>
    <w:lvl w:ilvl="4">
      <w:start w:val="1"/>
      <w:numFmt w:val="bullet"/>
      <w:lvlText w:val="◦"/>
      <w:lvlJc w:val="left"/>
      <w:pPr>
        <w:tabs>
          <w:tab w:val="num" w:pos="2160"/>
        </w:tabs>
        <w:ind w:left="2160" w:hanging="360"/>
      </w:pPr>
      <w:rPr>
        <w:rFonts w:ascii="OpenSymbol" w:hAnsi="OpenSymbol" w:cs="OpenSymbol"/>
        <w:sz w:val="20"/>
        <w:szCs w:val="20"/>
      </w:rPr>
    </w:lvl>
    <w:lvl w:ilvl="5">
      <w:start w:val="1"/>
      <w:numFmt w:val="bullet"/>
      <w:lvlText w:val="▪"/>
      <w:lvlJc w:val="left"/>
      <w:pPr>
        <w:tabs>
          <w:tab w:val="num" w:pos="2520"/>
        </w:tabs>
        <w:ind w:left="2520" w:hanging="360"/>
      </w:pPr>
      <w:rPr>
        <w:rFonts w:ascii="OpenSymbol" w:hAnsi="OpenSymbol" w:cs="OpenSymbol"/>
        <w:sz w:val="20"/>
        <w:szCs w:val="20"/>
      </w:rPr>
    </w:lvl>
    <w:lvl w:ilvl="6">
      <w:start w:val="1"/>
      <w:numFmt w:val="bullet"/>
      <w:lvlText w:val=""/>
      <w:lvlJc w:val="left"/>
      <w:pPr>
        <w:tabs>
          <w:tab w:val="num" w:pos="2880"/>
        </w:tabs>
        <w:ind w:left="2880" w:hanging="360"/>
      </w:pPr>
      <w:rPr>
        <w:rFonts w:ascii="Symbol" w:hAnsi="Symbol" w:cs="OpenSymbol"/>
        <w:sz w:val="20"/>
        <w:szCs w:val="20"/>
        <w:vertAlign w:val="subscript"/>
        <w:lang w:val="de-CH"/>
      </w:rPr>
    </w:lvl>
    <w:lvl w:ilvl="7">
      <w:start w:val="1"/>
      <w:numFmt w:val="bullet"/>
      <w:lvlText w:val="◦"/>
      <w:lvlJc w:val="left"/>
      <w:pPr>
        <w:tabs>
          <w:tab w:val="num" w:pos="3240"/>
        </w:tabs>
        <w:ind w:left="3240" w:hanging="360"/>
      </w:pPr>
      <w:rPr>
        <w:rFonts w:ascii="OpenSymbol" w:hAnsi="OpenSymbol" w:cs="OpenSymbol"/>
        <w:sz w:val="20"/>
        <w:szCs w:val="20"/>
      </w:rPr>
    </w:lvl>
    <w:lvl w:ilvl="8">
      <w:start w:val="1"/>
      <w:numFmt w:val="bullet"/>
      <w:lvlText w:val="▪"/>
      <w:lvlJc w:val="left"/>
      <w:pPr>
        <w:tabs>
          <w:tab w:val="num" w:pos="3600"/>
        </w:tabs>
        <w:ind w:left="3600" w:hanging="360"/>
      </w:pPr>
      <w:rPr>
        <w:rFonts w:ascii="OpenSymbol" w:hAnsi="OpenSymbol" w:cs="OpenSymbol"/>
        <w:sz w:val="20"/>
        <w:szCs w:val="20"/>
      </w:rPr>
    </w:lvl>
  </w:abstractNum>
  <w:abstractNum w:abstractNumId="10" w15:restartNumberingAfterBreak="0">
    <w:nsid w:val="5C782171"/>
    <w:multiLevelType w:val="hybridMultilevel"/>
    <w:tmpl w:val="298426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1F3"/>
    <w:rsid w:val="000A7C91"/>
    <w:rsid w:val="000C1B2B"/>
    <w:rsid w:val="00176562"/>
    <w:rsid w:val="002A533F"/>
    <w:rsid w:val="0035481D"/>
    <w:rsid w:val="003B17FE"/>
    <w:rsid w:val="004D0170"/>
    <w:rsid w:val="005058D0"/>
    <w:rsid w:val="005524E4"/>
    <w:rsid w:val="005D3336"/>
    <w:rsid w:val="005D6AB8"/>
    <w:rsid w:val="007741F3"/>
    <w:rsid w:val="00840ABE"/>
    <w:rsid w:val="008A7666"/>
    <w:rsid w:val="009D051B"/>
    <w:rsid w:val="00AB36DD"/>
    <w:rsid w:val="00BB47B9"/>
    <w:rsid w:val="00C771B1"/>
    <w:rsid w:val="00CE3526"/>
    <w:rsid w:val="00DB03BB"/>
    <w:rsid w:val="00E01413"/>
    <w:rsid w:val="00E53726"/>
    <w:rsid w:val="00F50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efaultImageDpi w14:val="32767"/>
  <w15:chartTrackingRefBased/>
  <w15:docId w15:val="{841E6B16-4A8D-4391-B61F-B7021EC6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pPr>
      <w:widowControl w:val="0"/>
      <w:suppressAutoHyphens/>
    </w:pPr>
  </w:style>
  <w:style w:type="paragraph" w:styleId="berschrift1">
    <w:name w:val="heading 1"/>
    <w:basedOn w:val="Heading"/>
    <w:next w:val="Textkrper"/>
    <w:qFormat/>
    <w:pPr>
      <w:widowControl/>
      <w:numPr>
        <w:numId w:val="1"/>
      </w:numPr>
      <w:spacing w:after="80" w:line="100" w:lineRule="atLeast"/>
      <w:outlineLvl w:val="0"/>
    </w:pPr>
  </w:style>
  <w:style w:type="paragraph" w:styleId="berschrift8">
    <w:name w:val="heading 8"/>
    <w:basedOn w:val="Heading"/>
    <w:next w:val="Textkrper"/>
    <w:qFormat/>
    <w:pPr>
      <w:numPr>
        <w:ilvl w:val="7"/>
        <w:numId w:val="1"/>
      </w:numPr>
      <w:outlineLvl w:val="7"/>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ascii="Courier New" w:hAnsi="Courier New" w:cs="Arial"/>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7z0">
    <w:name w:val="WW8Num7z0"/>
  </w:style>
  <w:style w:type="character" w:customStyle="1" w:styleId="WW8Num7z1">
    <w:name w:val="WW8Num7z1"/>
  </w:style>
  <w:style w:type="character" w:customStyle="1" w:styleId="WW8Num8z0">
    <w:name w:val="WW8Num8z0"/>
  </w:style>
  <w:style w:type="character" w:customStyle="1" w:styleId="WW8Num8z1">
    <w:name w:val="WW8Num8z1"/>
  </w:style>
  <w:style w:type="character" w:customStyle="1" w:styleId="WW8Num9z0">
    <w:name w:val="WW8Num9z0"/>
  </w:style>
  <w:style w:type="character" w:customStyle="1" w:styleId="WW8Num9z1">
    <w:name w:val="WW8Num9z1"/>
  </w:style>
  <w:style w:type="character" w:customStyle="1" w:styleId="WW8Num10z0">
    <w:name w:val="WW8Num10z0"/>
  </w:style>
  <w:style w:type="character" w:customStyle="1" w:styleId="WW8Num10z1">
    <w:name w:val="WW8Num10z1"/>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Absatzstandardschriftart">
    <w:name w:val="Absatzstandardschriftart"/>
  </w:style>
  <w:style w:type="character" w:customStyle="1" w:styleId="ListLabel2">
    <w:name w:val="ListLabel 2"/>
    <w:rPr>
      <w:rFonts w:cs="Courier New"/>
    </w:rPr>
  </w:style>
  <w:style w:type="character" w:customStyle="1" w:styleId="Bullets">
    <w:name w:val="Bullets"/>
  </w:style>
  <w:style w:type="character" w:customStyle="1" w:styleId="NumberingSymbols">
    <w:name w:val="Numbering Symbols"/>
  </w:style>
  <w:style w:type="character" w:customStyle="1" w:styleId="KopfzeileZeichen">
    <w:name w:val="Kopfzeile Zeichen"/>
    <w:basedOn w:val="Absatzstandardschriftart"/>
  </w:style>
  <w:style w:type="paragraph" w:customStyle="1" w:styleId="Heading">
    <w:name w:val="Heading"/>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style>
  <w:style w:type="paragraph" w:customStyle="1" w:styleId="Index">
    <w:name w:val="Index"/>
    <w:basedOn w:val="Standard"/>
    <w:pPr>
      <w:suppressLineNumbers/>
    </w:pPr>
  </w:style>
  <w:style w:type="paragraph" w:styleId="Titel">
    <w:name w:val="Title"/>
    <w:basedOn w:val="Standard"/>
    <w:next w:val="Untertitel"/>
    <w:qFormat/>
  </w:style>
  <w:style w:type="paragraph" w:styleId="Untertitel">
    <w:name w:val="Subtitle"/>
    <w:basedOn w:val="Heading"/>
    <w:next w:val="Textkrper"/>
    <w:qFormat/>
    <w:pPr>
      <w:jc w:val="center"/>
    </w:pPr>
  </w:style>
  <w:style w:type="paragraph" w:customStyle="1" w:styleId="ProjectName">
    <w:name w:val="Project Name"/>
    <w:pPr>
      <w:suppressAutoHyphens/>
      <w:spacing w:before="100" w:line="100" w:lineRule="atLeast"/>
    </w:pPr>
  </w:style>
  <w:style w:type="paragraph" w:styleId="FarbigeListe-Akzent1">
    <w:name w:val="Colorful List Accent 1"/>
    <w:basedOn w:val="Standard"/>
    <w:qFormat/>
    <w:pPr>
      <w:ind w:left="720"/>
    </w:pPr>
  </w:style>
  <w:style w:type="paragraph" w:styleId="Fuzeile">
    <w:name w:val="footer"/>
    <w:basedOn w:val="Standard"/>
    <w:link w:val="FuzeileZchn"/>
    <w:uiPriority w:val="99"/>
    <w:pPr>
      <w:suppressLineNumbers/>
      <w:tabs>
        <w:tab w:val="center" w:pos="4819"/>
        <w:tab w:val="right" w:pos="9638"/>
      </w:tabs>
    </w:pPr>
  </w:style>
  <w:style w:type="paragraph" w:styleId="Kopfzeile">
    <w:name w:val="header"/>
    <w:basedOn w:val="Standard"/>
    <w:pPr>
      <w:tabs>
        <w:tab w:val="center" w:pos="4703"/>
        <w:tab w:val="right" w:pos="9406"/>
      </w:tabs>
    </w:pPr>
  </w:style>
  <w:style w:type="paragraph" w:customStyle="1" w:styleId="Listenabsatz3">
    <w:name w:val="Listenabsatz3"/>
    <w:basedOn w:val="Standard"/>
    <w:pPr>
      <w:ind w:left="720"/>
    </w:pPr>
  </w:style>
  <w:style w:type="character" w:styleId="Seitenzahl">
    <w:name w:val="page number"/>
    <w:uiPriority w:val="99"/>
    <w:semiHidden/>
    <w:unhideWhenUsed/>
    <w:rsid w:val="00F505B5"/>
  </w:style>
  <w:style w:type="character" w:customStyle="1" w:styleId="FuzeileZchn">
    <w:name w:val="Fußzeile Zchn"/>
    <w:link w:val="Fuzeile"/>
    <w:uiPriority w:val="99"/>
    <w:rsid w:val="0050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1411</Words>
  <Characters>8048</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Halter</dc:creator>
  <cp:keywords/>
  <cp:lastModifiedBy>Carlos Mora</cp:lastModifiedBy>
  <cp:revision>2</cp:revision>
  <cp:lastPrinted>1601-01-01T00:00:00Z</cp:lastPrinted>
  <dcterms:created xsi:type="dcterms:W3CDTF">2016-09-15T08:16:00Z</dcterms:created>
  <dcterms:modified xsi:type="dcterms:W3CDTF">2016-09-15T08:16:00Z</dcterms:modified>
</cp:coreProperties>
</file>