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EA" w:rsidRPr="00976C1A" w:rsidRDefault="00640044" w:rsidP="00725BEA">
      <w:pPr>
        <w:spacing w:after="0" w:line="240" w:lineRule="auto"/>
        <w:rPr>
          <w:rFonts w:ascii="Arial" w:hAnsi="Arial" w:cs="Arial"/>
          <w:b/>
          <w:lang w:val="en-US"/>
        </w:rPr>
      </w:pPr>
      <w:r w:rsidRPr="00976C1A">
        <w:rPr>
          <w:rFonts w:ascii="Arial" w:hAnsi="Arial" w:cs="Arial"/>
          <w:b/>
          <w:lang w:val="en-US"/>
        </w:rPr>
        <w:t xml:space="preserve">The effects of </w:t>
      </w:r>
      <w:proofErr w:type="spellStart"/>
      <w:r w:rsidRPr="00976C1A">
        <w:rPr>
          <w:rFonts w:ascii="Arial" w:hAnsi="Arial" w:cs="Arial"/>
          <w:b/>
          <w:lang w:val="en-US"/>
        </w:rPr>
        <w:t>spatio</w:t>
      </w:r>
      <w:proofErr w:type="spellEnd"/>
      <w:r w:rsidRPr="00976C1A">
        <w:rPr>
          <w:rFonts w:ascii="Arial" w:hAnsi="Arial" w:cs="Arial"/>
          <w:b/>
          <w:lang w:val="en-US"/>
        </w:rPr>
        <w:t>-temporal rainfall variability on urban drainage performance</w:t>
      </w:r>
    </w:p>
    <w:p w:rsidR="00725BEA" w:rsidRPr="00976C1A" w:rsidRDefault="00725BEA" w:rsidP="00725BEA">
      <w:pPr>
        <w:spacing w:after="0" w:line="240" w:lineRule="auto"/>
        <w:rPr>
          <w:rFonts w:ascii="Arial" w:hAnsi="Arial" w:cs="Arial"/>
          <w:lang w:val="en-US"/>
        </w:rPr>
      </w:pPr>
    </w:p>
    <w:p w:rsidR="00725BEA" w:rsidRPr="00265105" w:rsidRDefault="00725BEA" w:rsidP="00725BEA">
      <w:pPr>
        <w:spacing w:after="0" w:line="240" w:lineRule="auto"/>
        <w:rPr>
          <w:rFonts w:ascii="Arial" w:hAnsi="Arial" w:cs="Arial"/>
        </w:rPr>
      </w:pPr>
      <w:r w:rsidRPr="00265105">
        <w:rPr>
          <w:rFonts w:ascii="Arial" w:hAnsi="Arial" w:cs="Arial"/>
        </w:rPr>
        <w:t>P. Molnar</w:t>
      </w:r>
      <w:r w:rsidR="00640044" w:rsidRPr="00265105">
        <w:rPr>
          <w:rFonts w:ascii="Arial" w:hAnsi="Arial" w:cs="Arial"/>
        </w:rPr>
        <w:t>*</w:t>
      </w:r>
      <w:r w:rsidR="00640044" w:rsidRPr="00265105">
        <w:rPr>
          <w:rFonts w:ascii="Arial" w:hAnsi="Arial" w:cs="Arial"/>
          <w:vertAlign w:val="superscript"/>
        </w:rPr>
        <w:t>1</w:t>
      </w:r>
      <w:r w:rsidRPr="00265105">
        <w:rPr>
          <w:rFonts w:ascii="Arial" w:hAnsi="Arial" w:cs="Arial"/>
        </w:rPr>
        <w:t>,</w:t>
      </w:r>
      <w:r w:rsidR="00640044" w:rsidRPr="00265105">
        <w:rPr>
          <w:rFonts w:ascii="Arial" w:hAnsi="Arial" w:cs="Arial"/>
        </w:rPr>
        <w:t xml:space="preserve"> </w:t>
      </w:r>
      <w:r w:rsidR="00300ECA" w:rsidRPr="00265105">
        <w:rPr>
          <w:rFonts w:ascii="Arial" w:hAnsi="Arial" w:cs="Arial"/>
        </w:rPr>
        <w:t>P. Burlando</w:t>
      </w:r>
      <w:r w:rsidR="00300ECA" w:rsidRPr="00265105">
        <w:rPr>
          <w:rFonts w:ascii="Arial" w:hAnsi="Arial" w:cs="Arial"/>
          <w:vertAlign w:val="superscript"/>
        </w:rPr>
        <w:t>1</w:t>
      </w:r>
      <w:r w:rsidR="00300ECA" w:rsidRPr="00265105">
        <w:rPr>
          <w:rFonts w:ascii="Arial" w:hAnsi="Arial" w:cs="Arial"/>
        </w:rPr>
        <w:t xml:space="preserve">, </w:t>
      </w:r>
      <w:r w:rsidR="00640044" w:rsidRPr="00265105">
        <w:rPr>
          <w:rFonts w:ascii="Arial" w:hAnsi="Arial" w:cs="Arial"/>
        </w:rPr>
        <w:t>T. Einfalt</w:t>
      </w:r>
      <w:r w:rsidR="00640044" w:rsidRPr="00265105">
        <w:rPr>
          <w:rFonts w:ascii="Arial" w:hAnsi="Arial" w:cs="Arial"/>
          <w:vertAlign w:val="superscript"/>
        </w:rPr>
        <w:t>2</w:t>
      </w:r>
      <w:r w:rsidR="00640044" w:rsidRPr="00265105">
        <w:rPr>
          <w:rFonts w:ascii="Arial" w:hAnsi="Arial" w:cs="Arial"/>
        </w:rPr>
        <w:t>, U. Germann</w:t>
      </w:r>
      <w:r w:rsidR="00640044" w:rsidRPr="00265105">
        <w:rPr>
          <w:rFonts w:ascii="Arial" w:hAnsi="Arial" w:cs="Arial"/>
          <w:vertAlign w:val="superscript"/>
        </w:rPr>
        <w:t>3</w:t>
      </w:r>
    </w:p>
    <w:p w:rsidR="00640044" w:rsidRPr="00265105" w:rsidRDefault="00640044" w:rsidP="00725BEA">
      <w:pPr>
        <w:spacing w:after="0" w:line="240" w:lineRule="auto"/>
        <w:rPr>
          <w:rFonts w:ascii="Arial" w:hAnsi="Arial" w:cs="Arial"/>
        </w:rPr>
      </w:pPr>
    </w:p>
    <w:p w:rsidR="00640044" w:rsidRPr="00976C1A" w:rsidRDefault="00640044" w:rsidP="00725BEA">
      <w:pPr>
        <w:spacing w:after="0" w:line="240" w:lineRule="auto"/>
        <w:rPr>
          <w:rFonts w:ascii="Arial" w:hAnsi="Arial" w:cs="Arial"/>
          <w:lang w:val="en-US"/>
        </w:rPr>
      </w:pPr>
      <w:r w:rsidRPr="00976C1A">
        <w:rPr>
          <w:rFonts w:ascii="Arial" w:hAnsi="Arial" w:cs="Arial"/>
          <w:lang w:val="en-US"/>
        </w:rPr>
        <w:t>1 Institute of Environmental Engineering, ETH Zurich, Switzerland</w:t>
      </w:r>
    </w:p>
    <w:p w:rsidR="00640044" w:rsidRPr="00265105" w:rsidRDefault="00976C1A" w:rsidP="00725B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Einfalt &amp; </w:t>
      </w:r>
      <w:proofErr w:type="spellStart"/>
      <w:r>
        <w:rPr>
          <w:rFonts w:ascii="Arial" w:hAnsi="Arial" w:cs="Arial"/>
        </w:rPr>
        <w:t>Hydrotec</w:t>
      </w:r>
      <w:proofErr w:type="spellEnd"/>
      <w:r>
        <w:rPr>
          <w:rFonts w:ascii="Arial" w:hAnsi="Arial" w:cs="Arial"/>
        </w:rPr>
        <w:t xml:space="preserve"> AG, </w:t>
      </w:r>
      <w:proofErr w:type="spellStart"/>
      <w:r>
        <w:rPr>
          <w:rFonts w:ascii="Arial" w:hAnsi="Arial" w:cs="Arial"/>
        </w:rPr>
        <w:t>Lue</w:t>
      </w:r>
      <w:r w:rsidR="00640044" w:rsidRPr="00265105">
        <w:rPr>
          <w:rFonts w:ascii="Arial" w:hAnsi="Arial" w:cs="Arial"/>
        </w:rPr>
        <w:t>beck</w:t>
      </w:r>
      <w:proofErr w:type="spellEnd"/>
      <w:r w:rsidR="00640044" w:rsidRPr="00265105">
        <w:rPr>
          <w:rFonts w:ascii="Arial" w:hAnsi="Arial" w:cs="Arial"/>
        </w:rPr>
        <w:t>, Germany</w:t>
      </w:r>
    </w:p>
    <w:p w:rsidR="00640044" w:rsidRPr="00265105" w:rsidRDefault="00640044" w:rsidP="00725BEA">
      <w:pPr>
        <w:spacing w:after="0" w:line="240" w:lineRule="auto"/>
        <w:rPr>
          <w:rFonts w:ascii="Arial" w:hAnsi="Arial" w:cs="Arial"/>
        </w:rPr>
      </w:pPr>
      <w:r w:rsidRPr="00265105">
        <w:rPr>
          <w:rFonts w:ascii="Arial" w:hAnsi="Arial" w:cs="Arial"/>
        </w:rPr>
        <w:t>3 MeteoSwiss, Locarno, Switzerland</w:t>
      </w:r>
    </w:p>
    <w:p w:rsidR="00640044" w:rsidRPr="00265105" w:rsidRDefault="00640044" w:rsidP="00725BEA">
      <w:pPr>
        <w:spacing w:after="0" w:line="240" w:lineRule="auto"/>
        <w:rPr>
          <w:rFonts w:ascii="Arial" w:hAnsi="Arial" w:cs="Arial"/>
        </w:rPr>
      </w:pPr>
    </w:p>
    <w:p w:rsidR="00640044" w:rsidRPr="00976C1A" w:rsidRDefault="00640044" w:rsidP="00725BEA">
      <w:pPr>
        <w:spacing w:after="0" w:line="240" w:lineRule="auto"/>
        <w:rPr>
          <w:rFonts w:ascii="Arial" w:hAnsi="Arial" w:cs="Arial"/>
          <w:lang w:val="en-US"/>
        </w:rPr>
      </w:pPr>
      <w:r w:rsidRPr="00976C1A">
        <w:rPr>
          <w:rFonts w:ascii="Arial" w:hAnsi="Arial" w:cs="Arial"/>
          <w:lang w:val="en-US"/>
        </w:rPr>
        <w:t xml:space="preserve">*Corresponding author: </w:t>
      </w:r>
      <w:hyperlink r:id="rId7" w:history="1">
        <w:r w:rsidRPr="00976C1A">
          <w:rPr>
            <w:rStyle w:val="Hyperlink"/>
            <w:rFonts w:ascii="Arial" w:hAnsi="Arial" w:cs="Arial"/>
            <w:lang w:val="en-US"/>
          </w:rPr>
          <w:t>molnar@ifu.baug.ethz.ch</w:t>
        </w:r>
      </w:hyperlink>
    </w:p>
    <w:p w:rsidR="00640044" w:rsidRPr="00976C1A" w:rsidRDefault="00640044" w:rsidP="00725BEA">
      <w:pPr>
        <w:spacing w:after="0" w:line="240" w:lineRule="auto"/>
        <w:rPr>
          <w:rFonts w:ascii="Arial" w:hAnsi="Arial" w:cs="Arial"/>
          <w:lang w:val="en-US"/>
        </w:rPr>
      </w:pPr>
    </w:p>
    <w:p w:rsidR="00640044" w:rsidRPr="00976C1A" w:rsidRDefault="00640044" w:rsidP="00725BEA">
      <w:pPr>
        <w:spacing w:after="0" w:line="240" w:lineRule="auto"/>
        <w:rPr>
          <w:rFonts w:ascii="Arial" w:hAnsi="Arial" w:cs="Arial"/>
          <w:lang w:val="en-US"/>
        </w:rPr>
      </w:pPr>
    </w:p>
    <w:p w:rsidR="00640044" w:rsidRPr="00976C1A" w:rsidRDefault="00640044" w:rsidP="00725BEA">
      <w:pPr>
        <w:spacing w:after="0" w:line="240" w:lineRule="auto"/>
        <w:rPr>
          <w:rFonts w:ascii="Arial" w:hAnsi="Arial" w:cs="Arial"/>
          <w:lang w:val="en-US"/>
        </w:rPr>
      </w:pPr>
    </w:p>
    <w:p w:rsidR="00640044" w:rsidRPr="000051BE" w:rsidRDefault="00640044" w:rsidP="00725BEA">
      <w:pPr>
        <w:spacing w:after="0" w:line="240" w:lineRule="auto"/>
        <w:rPr>
          <w:rFonts w:ascii="Arial" w:hAnsi="Arial" w:cs="Arial"/>
          <w:b/>
        </w:rPr>
      </w:pPr>
      <w:r w:rsidRPr="000051BE">
        <w:rPr>
          <w:rFonts w:ascii="Arial" w:hAnsi="Arial" w:cs="Arial"/>
          <w:b/>
        </w:rPr>
        <w:t>Abstract</w:t>
      </w:r>
    </w:p>
    <w:p w:rsidR="00640044" w:rsidRPr="000051BE" w:rsidRDefault="00640044" w:rsidP="00725BEA">
      <w:pPr>
        <w:spacing w:after="0" w:line="240" w:lineRule="auto"/>
        <w:rPr>
          <w:rFonts w:ascii="Arial" w:hAnsi="Arial" w:cs="Arial"/>
        </w:rPr>
      </w:pPr>
    </w:p>
    <w:p w:rsidR="00640044" w:rsidRPr="00976C1A" w:rsidRDefault="00640044" w:rsidP="009B40FF">
      <w:pPr>
        <w:spacing w:after="0" w:line="240" w:lineRule="auto"/>
        <w:rPr>
          <w:rFonts w:ascii="Arial" w:hAnsi="Arial" w:cs="Arial"/>
          <w:lang w:val="en-US"/>
        </w:rPr>
      </w:pPr>
      <w:r w:rsidRPr="00976C1A">
        <w:rPr>
          <w:rFonts w:ascii="Arial" w:hAnsi="Arial" w:cs="Arial"/>
          <w:lang w:val="en-US"/>
        </w:rPr>
        <w:t>The text of the</w:t>
      </w:r>
      <w:r w:rsidR="00505255" w:rsidRPr="00976C1A">
        <w:rPr>
          <w:rFonts w:ascii="Arial" w:hAnsi="Arial" w:cs="Arial"/>
          <w:lang w:val="en-US"/>
        </w:rPr>
        <w:t xml:space="preserve"> extended</w:t>
      </w:r>
      <w:r w:rsidRPr="00976C1A">
        <w:rPr>
          <w:rFonts w:ascii="Arial" w:hAnsi="Arial" w:cs="Arial"/>
          <w:lang w:val="en-US"/>
        </w:rPr>
        <w:t xml:space="preserve"> abstrac</w:t>
      </w:r>
      <w:r w:rsidR="00A376E4" w:rsidRPr="00976C1A">
        <w:rPr>
          <w:rFonts w:ascii="Arial" w:hAnsi="Arial" w:cs="Arial"/>
          <w:lang w:val="en-US"/>
        </w:rPr>
        <w:t>t goes here. It should be maximu</w:t>
      </w:r>
      <w:r w:rsidR="009B40FF">
        <w:rPr>
          <w:rFonts w:ascii="Arial" w:hAnsi="Arial" w:cs="Arial"/>
          <w:lang w:val="en-US"/>
        </w:rPr>
        <w:t>m two</w:t>
      </w:r>
      <w:r w:rsidRPr="00976C1A">
        <w:rPr>
          <w:rFonts w:ascii="Arial" w:hAnsi="Arial" w:cs="Arial"/>
          <w:lang w:val="en-US"/>
        </w:rPr>
        <w:t xml:space="preserve"> A4 pages. It may include 1 or 2 figures and/or a table when necessary, and 2-3 key references cited in the text</w:t>
      </w:r>
      <w:r w:rsidR="00B97B22" w:rsidRPr="00976C1A">
        <w:rPr>
          <w:rFonts w:ascii="Arial" w:hAnsi="Arial" w:cs="Arial"/>
          <w:lang w:val="en-US"/>
        </w:rPr>
        <w:t xml:space="preserve"> (Fatichi et al., 2013)</w:t>
      </w:r>
      <w:r w:rsidRPr="00976C1A">
        <w:rPr>
          <w:rFonts w:ascii="Arial" w:hAnsi="Arial" w:cs="Arial"/>
          <w:lang w:val="en-US"/>
        </w:rPr>
        <w:t xml:space="preserve">. </w:t>
      </w:r>
      <w:r w:rsidR="00976C1A" w:rsidRPr="00976C1A">
        <w:rPr>
          <w:rFonts w:ascii="Arial" w:hAnsi="Arial" w:cs="Arial"/>
          <w:lang w:val="en-US"/>
        </w:rPr>
        <w:t>An empty line should separate every paragraph</w:t>
      </w:r>
      <w:r w:rsidRPr="00976C1A">
        <w:rPr>
          <w:rFonts w:ascii="Arial" w:hAnsi="Arial" w:cs="Arial"/>
          <w:lang w:val="en-US"/>
        </w:rPr>
        <w:t>. Do not change font typ</w:t>
      </w:r>
      <w:r w:rsidR="007F61F8" w:rsidRPr="00976C1A">
        <w:rPr>
          <w:rFonts w:ascii="Arial" w:hAnsi="Arial" w:cs="Arial"/>
          <w:lang w:val="en-US"/>
        </w:rPr>
        <w:t>e</w:t>
      </w:r>
      <w:r w:rsidRPr="00976C1A">
        <w:rPr>
          <w:rFonts w:ascii="Arial" w:hAnsi="Arial" w:cs="Arial"/>
          <w:lang w:val="en-US"/>
        </w:rPr>
        <w:t>, size or spacing</w:t>
      </w:r>
      <w:r w:rsidR="00634B87" w:rsidRPr="00976C1A">
        <w:rPr>
          <w:rFonts w:ascii="Arial" w:hAnsi="Arial" w:cs="Arial"/>
          <w:lang w:val="en-US"/>
        </w:rPr>
        <w:t xml:space="preserve"> (Arial size 11, single spaci</w:t>
      </w:r>
      <w:r w:rsidR="0002112B" w:rsidRPr="00976C1A">
        <w:rPr>
          <w:rFonts w:ascii="Arial" w:hAnsi="Arial" w:cs="Arial"/>
          <w:lang w:val="en-US"/>
        </w:rPr>
        <w:t>ng) or otherwise format the document</w:t>
      </w:r>
      <w:r w:rsidR="00634B87" w:rsidRPr="00976C1A">
        <w:rPr>
          <w:rFonts w:ascii="Arial" w:hAnsi="Arial" w:cs="Arial"/>
          <w:lang w:val="en-US"/>
        </w:rPr>
        <w:t>.</w:t>
      </w:r>
    </w:p>
    <w:p w:rsidR="00640044" w:rsidRPr="00976C1A" w:rsidRDefault="00640044" w:rsidP="00725BEA">
      <w:pPr>
        <w:spacing w:after="0" w:line="240" w:lineRule="auto"/>
        <w:rPr>
          <w:rFonts w:ascii="Arial" w:hAnsi="Arial" w:cs="Arial"/>
          <w:lang w:val="en-US"/>
        </w:rPr>
      </w:pPr>
    </w:p>
    <w:p w:rsidR="00711FD0" w:rsidRPr="00976C1A" w:rsidRDefault="00640044" w:rsidP="00725BEA">
      <w:pPr>
        <w:spacing w:after="0" w:line="240" w:lineRule="auto"/>
        <w:rPr>
          <w:rFonts w:ascii="Arial" w:hAnsi="Arial" w:cs="Arial"/>
          <w:lang w:val="en-US"/>
        </w:rPr>
      </w:pPr>
      <w:r w:rsidRPr="00976C1A">
        <w:rPr>
          <w:rFonts w:ascii="Arial" w:hAnsi="Arial" w:cs="Arial"/>
          <w:lang w:val="en-US"/>
        </w:rPr>
        <w:t xml:space="preserve">Figures and Tables should be accompanied </w:t>
      </w:r>
      <w:r w:rsidR="00711FD0" w:rsidRPr="00976C1A">
        <w:rPr>
          <w:rFonts w:ascii="Arial" w:hAnsi="Arial" w:cs="Arial"/>
          <w:lang w:val="en-US"/>
        </w:rPr>
        <w:t>with a caption</w:t>
      </w:r>
      <w:r w:rsidR="007F61F8" w:rsidRPr="00976C1A">
        <w:rPr>
          <w:rFonts w:ascii="Arial" w:hAnsi="Arial" w:cs="Arial"/>
          <w:lang w:val="en-US"/>
        </w:rPr>
        <w:t xml:space="preserve"> and cited in the text</w:t>
      </w:r>
      <w:r w:rsidR="00711FD0" w:rsidRPr="00976C1A">
        <w:rPr>
          <w:rFonts w:ascii="Arial" w:hAnsi="Arial" w:cs="Arial"/>
          <w:lang w:val="en-US"/>
        </w:rPr>
        <w:t xml:space="preserve">. </w:t>
      </w:r>
      <w:r w:rsidR="007F61F8" w:rsidRPr="00976C1A">
        <w:rPr>
          <w:rFonts w:ascii="Arial" w:hAnsi="Arial" w:cs="Arial"/>
          <w:lang w:val="en-US"/>
        </w:rPr>
        <w:t>The caption should be placed above the table and below the figure, for example see Table 1 or Figure 1.</w:t>
      </w:r>
    </w:p>
    <w:p w:rsidR="007F61F8" w:rsidRPr="00976C1A" w:rsidRDefault="007F61F8" w:rsidP="00725BEA">
      <w:pPr>
        <w:spacing w:after="0" w:line="240" w:lineRule="auto"/>
        <w:rPr>
          <w:rFonts w:ascii="Arial" w:hAnsi="Arial" w:cs="Arial"/>
          <w:lang w:val="en-US"/>
        </w:rPr>
      </w:pPr>
    </w:p>
    <w:p w:rsidR="007F61F8" w:rsidRPr="00976C1A" w:rsidRDefault="007F61F8" w:rsidP="007F61F8">
      <w:pPr>
        <w:spacing w:after="0" w:line="240" w:lineRule="auto"/>
        <w:rPr>
          <w:rFonts w:ascii="Arial" w:hAnsi="Arial" w:cs="Arial"/>
          <w:lang w:val="en-US"/>
        </w:rPr>
      </w:pPr>
      <w:r w:rsidRPr="00976C1A">
        <w:rPr>
          <w:rFonts w:ascii="Arial" w:hAnsi="Arial" w:cs="Arial"/>
          <w:lang w:val="en-US"/>
        </w:rPr>
        <w:t>Tab 1: Summary of investigation of ANN model characteristics and training procedures.</w:t>
      </w:r>
    </w:p>
    <w:p w:rsidR="00505255" w:rsidRPr="00976C1A" w:rsidRDefault="00505255" w:rsidP="007F61F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7F61F8" w:rsidRPr="000051BE" w:rsidTr="001D7A71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1F8" w:rsidRPr="000051BE" w:rsidRDefault="007F61F8" w:rsidP="002E6A8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1BE">
              <w:rPr>
                <w:rFonts w:ascii="Arial" w:hAnsi="Arial" w:cs="Arial"/>
                <w:sz w:val="18"/>
                <w:szCs w:val="18"/>
              </w:rPr>
              <w:t>Characteristic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1F8" w:rsidRPr="000051BE" w:rsidRDefault="007F61F8" w:rsidP="00AF486A">
            <w:pPr>
              <w:rPr>
                <w:rFonts w:ascii="Arial" w:hAnsi="Arial" w:cs="Arial"/>
                <w:sz w:val="18"/>
                <w:szCs w:val="18"/>
              </w:rPr>
            </w:pPr>
            <w:r w:rsidRPr="000051BE">
              <w:rPr>
                <w:rFonts w:ascii="Arial" w:hAnsi="Arial" w:cs="Arial"/>
                <w:sz w:val="18"/>
                <w:szCs w:val="18"/>
              </w:rPr>
              <w:t>Recommended range or value</w:t>
            </w:r>
          </w:p>
        </w:tc>
      </w:tr>
      <w:tr w:rsidR="007F61F8" w:rsidRPr="000051BE" w:rsidTr="001D7A71">
        <w:tc>
          <w:tcPr>
            <w:tcW w:w="2802" w:type="dxa"/>
            <w:tcBorders>
              <w:top w:val="single" w:sz="4" w:space="0" w:color="auto"/>
              <w:left w:val="nil"/>
              <w:bottom w:val="nil"/>
            </w:tcBorders>
          </w:tcPr>
          <w:p w:rsidR="007F61F8" w:rsidRPr="000051BE" w:rsidRDefault="007F61F8" w:rsidP="002E6A8E">
            <w:pPr>
              <w:rPr>
                <w:rFonts w:ascii="Arial" w:hAnsi="Arial" w:cs="Arial"/>
                <w:sz w:val="18"/>
                <w:szCs w:val="18"/>
              </w:rPr>
            </w:pPr>
            <w:r w:rsidRPr="000051BE">
              <w:rPr>
                <w:rFonts w:ascii="Arial" w:hAnsi="Arial" w:cs="Arial"/>
                <w:sz w:val="18"/>
                <w:szCs w:val="18"/>
              </w:rPr>
              <w:t>Number of hidden neurons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7F61F8" w:rsidRPr="000051BE" w:rsidRDefault="007F61F8" w:rsidP="00AF486A">
            <w:pPr>
              <w:rPr>
                <w:rFonts w:ascii="Arial" w:hAnsi="Arial" w:cs="Arial"/>
                <w:sz w:val="18"/>
                <w:szCs w:val="18"/>
              </w:rPr>
            </w:pPr>
            <w:r w:rsidRPr="000051BE">
              <w:rPr>
                <w:rFonts w:ascii="Arial" w:hAnsi="Arial" w:cs="Arial"/>
                <w:sz w:val="18"/>
                <w:szCs w:val="18"/>
              </w:rPr>
              <w:t>4 neurons</w:t>
            </w:r>
          </w:p>
        </w:tc>
      </w:tr>
      <w:tr w:rsidR="007F61F8" w:rsidRPr="000051BE" w:rsidTr="001D7A71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7F61F8" w:rsidRPr="000051BE" w:rsidRDefault="007F61F8" w:rsidP="002E6A8E">
            <w:pPr>
              <w:rPr>
                <w:rFonts w:ascii="Arial" w:hAnsi="Arial" w:cs="Arial"/>
                <w:sz w:val="18"/>
                <w:szCs w:val="18"/>
              </w:rPr>
            </w:pPr>
            <w:r w:rsidRPr="000051BE">
              <w:rPr>
                <w:rFonts w:ascii="Arial" w:hAnsi="Arial" w:cs="Arial"/>
                <w:sz w:val="18"/>
                <w:szCs w:val="18"/>
              </w:rPr>
              <w:t>Number of training iterations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7F61F8" w:rsidRPr="000051BE" w:rsidRDefault="007F61F8" w:rsidP="002E6A8E">
            <w:pPr>
              <w:rPr>
                <w:rFonts w:ascii="Arial" w:hAnsi="Arial" w:cs="Arial"/>
                <w:sz w:val="18"/>
                <w:szCs w:val="18"/>
              </w:rPr>
            </w:pPr>
            <w:r w:rsidRPr="000051BE">
              <w:rPr>
                <w:rFonts w:ascii="Arial" w:hAnsi="Arial" w:cs="Arial"/>
                <w:sz w:val="18"/>
                <w:szCs w:val="18"/>
              </w:rPr>
              <w:t>1000-1500 iterations</w:t>
            </w:r>
          </w:p>
        </w:tc>
      </w:tr>
      <w:tr w:rsidR="007F61F8" w:rsidRPr="000051BE" w:rsidTr="001D7A71">
        <w:tc>
          <w:tcPr>
            <w:tcW w:w="2802" w:type="dxa"/>
            <w:tcBorders>
              <w:top w:val="nil"/>
              <w:left w:val="nil"/>
            </w:tcBorders>
          </w:tcPr>
          <w:p w:rsidR="007F61F8" w:rsidRPr="00976C1A" w:rsidRDefault="007F61F8" w:rsidP="002E6A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6C1A">
              <w:rPr>
                <w:rFonts w:ascii="Arial" w:hAnsi="Arial" w:cs="Arial"/>
                <w:sz w:val="18"/>
                <w:szCs w:val="18"/>
                <w:lang w:val="en-US"/>
              </w:rPr>
              <w:t>Number of training data sets</w:t>
            </w: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7F61F8" w:rsidRPr="000051BE" w:rsidRDefault="007F61F8" w:rsidP="002E6A8E">
            <w:pPr>
              <w:rPr>
                <w:rFonts w:ascii="Arial" w:hAnsi="Arial" w:cs="Arial"/>
                <w:sz w:val="18"/>
                <w:szCs w:val="18"/>
              </w:rPr>
            </w:pPr>
            <w:r w:rsidRPr="000051BE">
              <w:rPr>
                <w:rFonts w:ascii="Arial" w:hAnsi="Arial" w:cs="Arial"/>
                <w:sz w:val="18"/>
                <w:szCs w:val="18"/>
              </w:rPr>
              <w:t xml:space="preserve">600-800 </w:t>
            </w:r>
            <w:proofErr w:type="spellStart"/>
            <w:r w:rsidRPr="000051BE">
              <w:rPr>
                <w:rFonts w:ascii="Arial" w:hAnsi="Arial" w:cs="Arial"/>
                <w:sz w:val="18"/>
                <w:szCs w:val="18"/>
              </w:rPr>
              <w:t>data</w:t>
            </w:r>
            <w:proofErr w:type="spellEnd"/>
            <w:r w:rsidRPr="000051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1BE">
              <w:rPr>
                <w:rFonts w:ascii="Arial" w:hAnsi="Arial" w:cs="Arial"/>
                <w:sz w:val="18"/>
                <w:szCs w:val="18"/>
              </w:rPr>
              <w:t>sets</w:t>
            </w:r>
            <w:proofErr w:type="spellEnd"/>
          </w:p>
        </w:tc>
      </w:tr>
    </w:tbl>
    <w:p w:rsidR="007F61F8" w:rsidRPr="000051BE" w:rsidRDefault="007F61F8" w:rsidP="00725BEA">
      <w:pPr>
        <w:spacing w:after="0" w:line="240" w:lineRule="auto"/>
        <w:rPr>
          <w:rFonts w:ascii="Arial" w:hAnsi="Arial" w:cs="Arial"/>
          <w:b/>
        </w:rPr>
      </w:pPr>
    </w:p>
    <w:p w:rsidR="007F61F8" w:rsidRDefault="007F61F8" w:rsidP="00725BEA">
      <w:pPr>
        <w:spacing w:after="0" w:line="240" w:lineRule="auto"/>
        <w:rPr>
          <w:rFonts w:ascii="Arial" w:hAnsi="Arial" w:cs="Arial"/>
        </w:rPr>
      </w:pPr>
    </w:p>
    <w:p w:rsidR="00976C1A" w:rsidRPr="000051BE" w:rsidRDefault="00976C1A" w:rsidP="00725BEA">
      <w:pPr>
        <w:spacing w:after="0" w:line="240" w:lineRule="auto"/>
        <w:rPr>
          <w:rFonts w:ascii="Arial" w:hAnsi="Arial" w:cs="Arial"/>
        </w:rPr>
      </w:pPr>
    </w:p>
    <w:p w:rsidR="00711FD0" w:rsidRPr="000051BE" w:rsidRDefault="007F61F8" w:rsidP="00725BEA">
      <w:pPr>
        <w:spacing w:after="0" w:line="240" w:lineRule="auto"/>
        <w:rPr>
          <w:rFonts w:ascii="Arial" w:hAnsi="Arial" w:cs="Arial"/>
        </w:rPr>
      </w:pPr>
      <w:r w:rsidRPr="000051BE">
        <w:rPr>
          <w:noProof/>
          <w:lang w:val="en-US" w:eastAsia="en-US"/>
        </w:rPr>
        <w:drawing>
          <wp:inline distT="0" distB="0" distL="0" distR="0">
            <wp:extent cx="3482474" cy="1573306"/>
            <wp:effectExtent l="19050" t="0" r="367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880" cy="157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71" w:rsidRPr="000051BE" w:rsidRDefault="001D7A71" w:rsidP="00725BEA">
      <w:pPr>
        <w:spacing w:after="0" w:line="240" w:lineRule="auto"/>
        <w:rPr>
          <w:rFonts w:ascii="Arial" w:hAnsi="Arial" w:cs="Arial"/>
        </w:rPr>
      </w:pPr>
    </w:p>
    <w:p w:rsidR="00711FD0" w:rsidRPr="00976C1A" w:rsidRDefault="007F61F8" w:rsidP="00725BEA">
      <w:pPr>
        <w:spacing w:after="0" w:line="240" w:lineRule="auto"/>
        <w:rPr>
          <w:rFonts w:ascii="Arial" w:hAnsi="Arial" w:cs="Arial"/>
          <w:lang w:val="en-US"/>
        </w:rPr>
      </w:pPr>
      <w:r w:rsidRPr="00976C1A">
        <w:rPr>
          <w:rFonts w:ascii="Arial" w:hAnsi="Arial" w:cs="Arial"/>
          <w:lang w:val="en-US"/>
        </w:rPr>
        <w:t>Fig 1: This is the figure caption</w:t>
      </w:r>
      <w:r w:rsidR="00505255" w:rsidRPr="00976C1A">
        <w:rPr>
          <w:rFonts w:ascii="Arial" w:hAnsi="Arial" w:cs="Arial"/>
          <w:lang w:val="en-US"/>
        </w:rPr>
        <w:t>.</w:t>
      </w:r>
    </w:p>
    <w:p w:rsidR="00640044" w:rsidRPr="00976C1A" w:rsidRDefault="00640044" w:rsidP="00725BEA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1D7A71" w:rsidRPr="00976C1A" w:rsidRDefault="00B97B22" w:rsidP="00725BEA">
      <w:pPr>
        <w:spacing w:after="0" w:line="240" w:lineRule="auto"/>
        <w:rPr>
          <w:rFonts w:ascii="Arial" w:hAnsi="Arial" w:cs="Arial"/>
          <w:lang w:val="en-US"/>
        </w:rPr>
      </w:pPr>
      <w:r w:rsidRPr="00976C1A">
        <w:rPr>
          <w:rFonts w:ascii="Arial" w:hAnsi="Arial" w:cs="Arial"/>
          <w:lang w:val="en-US"/>
        </w:rPr>
        <w:t>Leave an empty line below figures and tables.</w:t>
      </w:r>
    </w:p>
    <w:p w:rsidR="00640044" w:rsidRPr="00976C1A" w:rsidRDefault="00640044" w:rsidP="00725BEA">
      <w:pPr>
        <w:spacing w:after="0" w:line="240" w:lineRule="auto"/>
        <w:rPr>
          <w:rFonts w:ascii="Arial" w:hAnsi="Arial" w:cs="Arial"/>
          <w:lang w:val="en-US"/>
        </w:rPr>
      </w:pPr>
    </w:p>
    <w:p w:rsidR="00640044" w:rsidRPr="00976C1A" w:rsidRDefault="00640044" w:rsidP="00725BEA">
      <w:pPr>
        <w:spacing w:after="0" w:line="240" w:lineRule="auto"/>
        <w:rPr>
          <w:rFonts w:ascii="Arial" w:hAnsi="Arial" w:cs="Arial"/>
          <w:b/>
          <w:lang w:val="en-US"/>
        </w:rPr>
      </w:pPr>
      <w:r w:rsidRPr="00976C1A">
        <w:rPr>
          <w:rFonts w:ascii="Arial" w:hAnsi="Arial" w:cs="Arial"/>
          <w:b/>
          <w:lang w:val="en-US"/>
        </w:rPr>
        <w:t>References</w:t>
      </w:r>
    </w:p>
    <w:p w:rsidR="00640044" w:rsidRPr="00976C1A" w:rsidRDefault="00640044" w:rsidP="00725BEA">
      <w:pPr>
        <w:spacing w:after="0" w:line="240" w:lineRule="auto"/>
        <w:rPr>
          <w:rFonts w:ascii="Arial" w:hAnsi="Arial" w:cs="Arial"/>
          <w:lang w:val="en-US"/>
        </w:rPr>
      </w:pPr>
    </w:p>
    <w:p w:rsidR="001D7A71" w:rsidRPr="000051BE" w:rsidRDefault="001D7A71" w:rsidP="001D7A71">
      <w:pPr>
        <w:spacing w:after="0" w:line="240" w:lineRule="auto"/>
        <w:rPr>
          <w:rFonts w:ascii="Arial" w:hAnsi="Arial" w:cs="Arial"/>
        </w:rPr>
      </w:pPr>
      <w:r w:rsidRPr="00976C1A">
        <w:rPr>
          <w:rFonts w:ascii="Arial" w:hAnsi="Arial" w:cs="Arial"/>
          <w:lang w:val="en-US"/>
        </w:rPr>
        <w:t xml:space="preserve">Fatichi, S., </w:t>
      </w:r>
      <w:proofErr w:type="spellStart"/>
      <w:r w:rsidRPr="00976C1A">
        <w:rPr>
          <w:rFonts w:ascii="Arial" w:hAnsi="Arial" w:cs="Arial"/>
          <w:lang w:val="en-US"/>
        </w:rPr>
        <w:t>Rimkus</w:t>
      </w:r>
      <w:proofErr w:type="spellEnd"/>
      <w:r w:rsidRPr="00976C1A">
        <w:rPr>
          <w:rFonts w:ascii="Arial" w:hAnsi="Arial" w:cs="Arial"/>
          <w:lang w:val="en-US"/>
        </w:rPr>
        <w:t xml:space="preserve">, S., Burlando, P., </w:t>
      </w:r>
      <w:proofErr w:type="spellStart"/>
      <w:r w:rsidRPr="00976C1A">
        <w:rPr>
          <w:rFonts w:ascii="Arial" w:hAnsi="Arial" w:cs="Arial"/>
          <w:lang w:val="en-US"/>
        </w:rPr>
        <w:t>Bordoy</w:t>
      </w:r>
      <w:proofErr w:type="spellEnd"/>
      <w:r w:rsidRPr="00976C1A">
        <w:rPr>
          <w:rFonts w:ascii="Arial" w:hAnsi="Arial" w:cs="Arial"/>
          <w:lang w:val="en-US"/>
        </w:rPr>
        <w:t xml:space="preserve">, R., and Molnar, P. (2013), Elevation dependence of climate change impacts on water resources in an Alpine catchment, </w:t>
      </w:r>
      <w:proofErr w:type="spellStart"/>
      <w:r w:rsidRPr="00976C1A">
        <w:rPr>
          <w:rFonts w:ascii="Arial" w:hAnsi="Arial" w:cs="Arial"/>
          <w:lang w:val="en-US"/>
        </w:rPr>
        <w:t>Hydrol</w:t>
      </w:r>
      <w:proofErr w:type="spellEnd"/>
      <w:r w:rsidRPr="00976C1A">
        <w:rPr>
          <w:rFonts w:ascii="Arial" w:hAnsi="Arial" w:cs="Arial"/>
          <w:lang w:val="en-US"/>
        </w:rPr>
        <w:t xml:space="preserve">. </w:t>
      </w:r>
      <w:r w:rsidRPr="000051BE">
        <w:rPr>
          <w:rFonts w:ascii="Arial" w:hAnsi="Arial" w:cs="Arial"/>
        </w:rPr>
        <w:t>Earth Syst. Sci. Discuss., 10, 3743-3794.</w:t>
      </w:r>
    </w:p>
    <w:sectPr w:rsidR="001D7A71" w:rsidRPr="000051BE" w:rsidSect="00AB0D26">
      <w:head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65" w:rsidRDefault="005E4165" w:rsidP="00725BEA">
      <w:pPr>
        <w:spacing w:after="0" w:line="240" w:lineRule="auto"/>
      </w:pPr>
      <w:r>
        <w:separator/>
      </w:r>
    </w:p>
  </w:endnote>
  <w:endnote w:type="continuationSeparator" w:id="0">
    <w:p w:rsidR="005E4165" w:rsidRDefault="005E4165" w:rsidP="0072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65" w:rsidRDefault="005E4165" w:rsidP="00725BEA">
      <w:pPr>
        <w:spacing w:after="0" w:line="240" w:lineRule="auto"/>
      </w:pPr>
      <w:r>
        <w:separator/>
      </w:r>
    </w:p>
  </w:footnote>
  <w:footnote w:type="continuationSeparator" w:id="0">
    <w:p w:rsidR="005E4165" w:rsidRDefault="005E4165" w:rsidP="0072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EA" w:rsidRPr="00265105" w:rsidRDefault="009C2049" w:rsidP="00640044">
    <w:pPr>
      <w:pStyle w:val="Header"/>
      <w:jc w:val="right"/>
      <w:rPr>
        <w:rFonts w:ascii="Arial" w:hAnsi="Arial" w:cs="Arial"/>
        <w:b/>
        <w:i/>
        <w:sz w:val="16"/>
        <w:szCs w:val="16"/>
        <w:lang w:val="en-US"/>
      </w:rPr>
    </w:pPr>
    <w:r>
      <w:rPr>
        <w:rFonts w:ascii="Arial" w:hAnsi="Arial" w:cs="Arial"/>
        <w:b/>
        <w:i/>
        <w:sz w:val="16"/>
        <w:szCs w:val="16"/>
        <w:lang w:val="en-US"/>
      </w:rPr>
      <w:t>UrbanRain23</w:t>
    </w:r>
  </w:p>
  <w:p w:rsidR="00725BEA" w:rsidRPr="00265105" w:rsidRDefault="00725BEA" w:rsidP="00640044">
    <w:pPr>
      <w:pStyle w:val="Header"/>
      <w:jc w:val="right"/>
      <w:rPr>
        <w:rFonts w:ascii="Arial" w:hAnsi="Arial" w:cs="Arial"/>
        <w:sz w:val="16"/>
        <w:szCs w:val="16"/>
        <w:lang w:val="en-US"/>
      </w:rPr>
    </w:pPr>
    <w:r w:rsidRPr="00265105">
      <w:rPr>
        <w:rFonts w:ascii="Arial" w:hAnsi="Arial" w:cs="Arial"/>
        <w:sz w:val="16"/>
        <w:szCs w:val="16"/>
        <w:lang w:val="en-US"/>
      </w:rPr>
      <w:t>1</w:t>
    </w:r>
    <w:r w:rsidR="009C2049">
      <w:rPr>
        <w:rFonts w:ascii="Arial" w:hAnsi="Arial" w:cs="Arial"/>
        <w:sz w:val="16"/>
        <w:szCs w:val="16"/>
        <w:lang w:val="en-US"/>
      </w:rPr>
      <w:t>2</w:t>
    </w:r>
    <w:r w:rsidRPr="00976C1A">
      <w:rPr>
        <w:rFonts w:ascii="Arial" w:hAnsi="Arial" w:cs="Arial"/>
        <w:sz w:val="16"/>
        <w:szCs w:val="16"/>
        <w:vertAlign w:val="superscript"/>
        <w:lang w:val="en-US"/>
      </w:rPr>
      <w:t>th</w:t>
    </w:r>
    <w:r w:rsidRPr="00265105">
      <w:rPr>
        <w:rFonts w:ascii="Arial" w:hAnsi="Arial" w:cs="Arial"/>
        <w:sz w:val="16"/>
        <w:szCs w:val="16"/>
        <w:lang w:val="en-US"/>
      </w:rPr>
      <w:t xml:space="preserve"> International Workshop on Precipitation in Urban Areas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DF"/>
    <w:rsid w:val="000051BE"/>
    <w:rsid w:val="0002112B"/>
    <w:rsid w:val="00043D8A"/>
    <w:rsid w:val="000D4291"/>
    <w:rsid w:val="00104D1C"/>
    <w:rsid w:val="001D7A71"/>
    <w:rsid w:val="00265105"/>
    <w:rsid w:val="00270FD6"/>
    <w:rsid w:val="00300ECA"/>
    <w:rsid w:val="0036587D"/>
    <w:rsid w:val="00375DA3"/>
    <w:rsid w:val="00391EBD"/>
    <w:rsid w:val="003E4FD4"/>
    <w:rsid w:val="00505255"/>
    <w:rsid w:val="005E4165"/>
    <w:rsid w:val="005E68CF"/>
    <w:rsid w:val="0063091E"/>
    <w:rsid w:val="00634B87"/>
    <w:rsid w:val="00640044"/>
    <w:rsid w:val="00711FD0"/>
    <w:rsid w:val="00725BEA"/>
    <w:rsid w:val="00754989"/>
    <w:rsid w:val="007C479A"/>
    <w:rsid w:val="007F61F8"/>
    <w:rsid w:val="00802867"/>
    <w:rsid w:val="008D0003"/>
    <w:rsid w:val="008E2FDF"/>
    <w:rsid w:val="00923CE8"/>
    <w:rsid w:val="00976C1A"/>
    <w:rsid w:val="009944FB"/>
    <w:rsid w:val="009B40FF"/>
    <w:rsid w:val="009C2049"/>
    <w:rsid w:val="00A16F2D"/>
    <w:rsid w:val="00A2065D"/>
    <w:rsid w:val="00A376E4"/>
    <w:rsid w:val="00AB0D26"/>
    <w:rsid w:val="00B97B22"/>
    <w:rsid w:val="00CB22CF"/>
    <w:rsid w:val="00CE5E5F"/>
    <w:rsid w:val="00D666FA"/>
    <w:rsid w:val="00D7132D"/>
    <w:rsid w:val="00E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EDC1C"/>
  <w15:docId w15:val="{BF4526CE-F97F-4664-98BC-818524B6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E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400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F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lnar@ifu.baug.eth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B094A-6778-4148-875E-3AE7B8AE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</dc:creator>
  <cp:lastModifiedBy>Peter Molnar</cp:lastModifiedBy>
  <cp:revision>3</cp:revision>
  <cp:lastPrinted>2014-09-26T15:55:00Z</cp:lastPrinted>
  <dcterms:created xsi:type="dcterms:W3CDTF">2018-05-09T15:27:00Z</dcterms:created>
  <dcterms:modified xsi:type="dcterms:W3CDTF">2023-02-14T17:19:00Z</dcterms:modified>
</cp:coreProperties>
</file>