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E" w:rsidRDefault="009C115C">
      <w:pPr>
        <w:pStyle w:val="Heading1"/>
        <w:spacing w:line="360" w:lineRule="auto"/>
        <w:jc w:val="center"/>
      </w:pPr>
      <w:r>
        <w:rPr>
          <w:rFonts w:ascii="Arial" w:hAnsi="Arial" w:cs="Arial"/>
          <w:color w:val="2E74B5" w:themeColor="accent1" w:themeShade="BF"/>
          <w:lang w:val="en-GB"/>
        </w:rPr>
        <w:t xml:space="preserve">Application Form </w:t>
      </w:r>
    </w:p>
    <w:p w:rsidR="00455CEE" w:rsidRDefault="009C115C">
      <w:pPr>
        <w:pStyle w:val="Heading1"/>
        <w:spacing w:line="360" w:lineRule="auto"/>
        <w:jc w:val="center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color w:val="2E74B5" w:themeColor="accent1" w:themeShade="BF"/>
          <w:lang w:val="en-GB"/>
        </w:rPr>
        <w:t>ETH4D Student Exchange Grants</w:t>
      </w:r>
    </w:p>
    <w:p w:rsidR="002113F7" w:rsidRPr="002113F7" w:rsidRDefault="002113F7" w:rsidP="002113F7"/>
    <w:p w:rsidR="00455CEE" w:rsidRDefault="009C115C" w:rsidP="002113F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ETH for Development (ETH4D) provides grants for collaborating doctoral or MSc student from low and lower-middle income countries to ETH Zurich for a research stay of 2-3 months. Eligible are doctoral</w:t>
      </w:r>
      <w:r>
        <w:rPr>
          <w:rFonts w:ascii="Arial" w:hAnsi="Arial" w:cs="Arial"/>
          <w:sz w:val="24"/>
          <w:szCs w:val="24"/>
        </w:rPr>
        <w:t xml:space="preserve"> or advanced Masters </w:t>
      </w: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who are registered at a university or research institute in a country listed in the </w:t>
      </w:r>
      <w:hyperlink r:id="rId7">
        <w:r>
          <w:rPr>
            <w:rStyle w:val="ListLabel120"/>
            <w:color w:val="0070C0"/>
            <w:u w:val="single"/>
          </w:rPr>
          <w:t>OECD/DAC- 2018-2020 list</w:t>
        </w:r>
        <w:r>
          <w:rPr>
            <w:rStyle w:val="FootnoteAnchor"/>
            <w:rFonts w:ascii="Arial" w:hAnsi="Arial" w:cs="Arial"/>
            <w:sz w:val="24"/>
            <w:szCs w:val="24"/>
          </w:rPr>
          <w:footnoteReference w:id="1"/>
        </w:r>
        <w:r>
          <w:rPr>
            <w:rStyle w:val="ListLabel120"/>
          </w:rPr>
          <w:t>.</w:t>
        </w:r>
      </w:hyperlink>
      <w:r>
        <w:rPr>
          <w:rFonts w:ascii="Arial" w:hAnsi="Arial" w:cs="Arial"/>
          <w:sz w:val="24"/>
          <w:szCs w:val="24"/>
        </w:rPr>
        <w:t xml:space="preserve"> Preference </w:t>
      </w:r>
      <w:proofErr w:type="gramStart"/>
      <w:r>
        <w:rPr>
          <w:rFonts w:ascii="Arial" w:hAnsi="Arial" w:cs="Arial"/>
          <w:sz w:val="24"/>
          <w:szCs w:val="24"/>
        </w:rPr>
        <w:t>will be given</w:t>
      </w:r>
      <w:proofErr w:type="gramEnd"/>
      <w:r>
        <w:rPr>
          <w:rFonts w:ascii="Arial" w:hAnsi="Arial" w:cs="Arial"/>
          <w:sz w:val="24"/>
          <w:szCs w:val="24"/>
        </w:rPr>
        <w:t xml:space="preserve"> to students from lower income countries. </w:t>
      </w:r>
    </w:p>
    <w:p w:rsidR="00455CEE" w:rsidRDefault="009C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student may do an exchange at ETH Zurich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55CEE" w:rsidRDefault="009C115C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Learn new methodologies and techniques</w:t>
      </w:r>
    </w:p>
    <w:p w:rsidR="00455CEE" w:rsidRDefault="009C115C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Develop her/his research project in a new academic setting</w:t>
      </w:r>
    </w:p>
    <w:p w:rsidR="00455CEE" w:rsidRDefault="009C115C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Expan</w:t>
      </w:r>
      <w:r>
        <w:rPr>
          <w:rFonts w:ascii="Arial" w:hAnsi="Arial" w:cs="Arial"/>
        </w:rPr>
        <w:t>d her or his academic network.</w:t>
      </w:r>
    </w:p>
    <w:p w:rsidR="00455CEE" w:rsidRDefault="00455CEE">
      <w:pPr>
        <w:pStyle w:val="ListParagraph"/>
        <w:spacing w:after="200" w:line="360" w:lineRule="auto"/>
      </w:pPr>
    </w:p>
    <w:p w:rsidR="00455CEE" w:rsidRPr="002113F7" w:rsidRDefault="009C115C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113F7">
        <w:rPr>
          <w:rFonts w:ascii="Arial" w:hAnsi="Arial" w:cs="Arial"/>
          <w:color w:val="2E74B5" w:themeColor="accent1" w:themeShade="BF"/>
          <w:sz w:val="28"/>
          <w:szCs w:val="28"/>
        </w:rPr>
        <w:t>Part 1: General information</w:t>
      </w:r>
    </w:p>
    <w:p w:rsidR="002113F7" w:rsidRDefault="002113F7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455CEE" w:rsidRPr="002113F7" w:rsidRDefault="009C115C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113F7">
        <w:rPr>
          <w:rFonts w:ascii="Arial" w:hAnsi="Arial" w:cs="Arial"/>
          <w:color w:val="2E74B5" w:themeColor="accent1" w:themeShade="BF"/>
          <w:sz w:val="28"/>
          <w:szCs w:val="28"/>
        </w:rPr>
        <w:t>Student</w:t>
      </w: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156"/>
      </w:tblGrid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name: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name(s):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Gender: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of applicant: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Institution: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 of home institution: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Academic degree: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Current position: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85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Topic </w:t>
            </w:r>
            <w:r>
              <w:rPr>
                <w:rFonts w:ascii="Arial" w:hAnsi="Arial" w:cs="Arial"/>
                <w:lang w:val="en-GB"/>
              </w:rPr>
              <w:t>or title of student’s research project: (MSc., PhD)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55CEE" w:rsidRDefault="00455CEE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455CEE" w:rsidRPr="002113F7" w:rsidRDefault="009C115C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113F7">
        <w:rPr>
          <w:rFonts w:ascii="Arial" w:hAnsi="Arial" w:cs="Arial"/>
          <w:color w:val="2E74B5" w:themeColor="accent1" w:themeShade="BF"/>
          <w:sz w:val="28"/>
          <w:szCs w:val="28"/>
        </w:rPr>
        <w:t>Hosting ETH Professor and Exchange Stay</w:t>
      </w: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156"/>
      </w:tblGrid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Hosting Professor at ETH Zurich: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Group/Institute of hosting professor: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Intended start date: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Duration of stay: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CEE">
        <w:trPr>
          <w:trHeight w:val="85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5CEE" w:rsidRDefault="009C115C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Total Funding requested</w:t>
            </w:r>
            <w:r>
              <w:rPr>
                <w:rFonts w:ascii="Arial" w:hAnsi="Arial" w:cs="Arial"/>
              </w:rPr>
              <w:br/>
              <w:t>(in CHF):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5CEE" w:rsidRDefault="00455CEE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</w:tbl>
    <w:p w:rsidR="00455CEE" w:rsidRDefault="00455C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13F7" w:rsidRDefault="002113F7">
      <w:pPr>
        <w:spacing w:after="0" w:line="240" w:lineRule="auto"/>
        <w:rPr>
          <w:rFonts w:ascii="Arial" w:eastAsia="Yu Gothic Light" w:hAnsi="Arial" w:cs="Arial"/>
          <w:b/>
          <w:color w:val="2E74B5" w:themeColor="accent1" w:themeShade="BF"/>
          <w:sz w:val="28"/>
          <w:szCs w:val="28"/>
          <w:lang w:val="en-US"/>
        </w:rPr>
      </w:pPr>
      <w:r>
        <w:rPr>
          <w:rFonts w:ascii="Arial" w:hAnsi="Arial" w:cs="Arial"/>
          <w:color w:val="2E74B5" w:themeColor="accent1" w:themeShade="BF"/>
          <w:sz w:val="28"/>
          <w:szCs w:val="28"/>
        </w:rPr>
        <w:br w:type="page"/>
      </w:r>
    </w:p>
    <w:p w:rsidR="00455CEE" w:rsidRPr="002113F7" w:rsidRDefault="009C115C">
      <w:pPr>
        <w:pStyle w:val="Heading1"/>
        <w:spacing w:line="360" w:lineRule="auto"/>
        <w:jc w:val="both"/>
        <w:rPr>
          <w:sz w:val="28"/>
          <w:szCs w:val="28"/>
        </w:rPr>
      </w:pPr>
      <w:r w:rsidRPr="002113F7">
        <w:rPr>
          <w:rFonts w:ascii="Arial" w:hAnsi="Arial" w:cs="Arial"/>
          <w:color w:val="2E74B5" w:themeColor="accent1" w:themeShade="BF"/>
          <w:sz w:val="28"/>
          <w:szCs w:val="28"/>
        </w:rPr>
        <w:lastRenderedPageBreak/>
        <w:t xml:space="preserve">Part </w:t>
      </w:r>
      <w:r w:rsidRPr="002113F7">
        <w:rPr>
          <w:rFonts w:ascii="Arial" w:hAnsi="Arial" w:cs="Arial"/>
          <w:color w:val="2E74B5" w:themeColor="accent1" w:themeShade="BF"/>
          <w:sz w:val="28"/>
          <w:szCs w:val="28"/>
        </w:rPr>
        <w:t>2: Project Description (1-2 pages)</w:t>
      </w:r>
    </w:p>
    <w:p w:rsidR="00455CEE" w:rsidRDefault="00455CE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5CEE" w:rsidRDefault="009C1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 description and objectives to </w:t>
      </w:r>
      <w:proofErr w:type="gramStart"/>
      <w:r>
        <w:rPr>
          <w:rFonts w:ascii="Arial" w:hAnsi="Arial" w:cs="Arial"/>
        </w:rPr>
        <w:t>be achieved</w:t>
      </w:r>
      <w:proofErr w:type="gramEnd"/>
      <w:r>
        <w:rPr>
          <w:rFonts w:ascii="Arial" w:hAnsi="Arial" w:cs="Arial"/>
        </w:rPr>
        <w:t xml:space="preserve"> during the research stay.</w:t>
      </w:r>
    </w:p>
    <w:p w:rsidR="00455CEE" w:rsidRDefault="009C11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Background and research questions</w:t>
      </w:r>
    </w:p>
    <w:p w:rsidR="00455CEE" w:rsidRDefault="009C11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Main activities during the research stay</w:t>
      </w:r>
    </w:p>
    <w:p w:rsidR="00455CEE" w:rsidRDefault="009C11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Expected outcomes and deliverables</w:t>
      </w:r>
    </w:p>
    <w:p w:rsidR="00455CEE" w:rsidRDefault="009C11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 anticipated learnings during </w:t>
      </w:r>
      <w:r>
        <w:rPr>
          <w:rFonts w:ascii="Arial" w:hAnsi="Arial" w:cs="Arial"/>
        </w:rPr>
        <w:t>the stay</w:t>
      </w:r>
    </w:p>
    <w:p w:rsidR="00455CEE" w:rsidRDefault="009C1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Timeframe and work plan.</w:t>
      </w:r>
    </w:p>
    <w:p w:rsidR="00455CEE" w:rsidRDefault="009C1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Description of added value of conducting research at ETH Zurich for the candidate’s career development</w:t>
      </w:r>
    </w:p>
    <w:p w:rsidR="00455CEE" w:rsidRDefault="00455CEE">
      <w:pPr>
        <w:spacing w:line="360" w:lineRule="auto"/>
        <w:rPr>
          <w:rFonts w:ascii="Arial" w:hAnsi="Arial" w:cs="Arial"/>
        </w:rPr>
      </w:pPr>
    </w:p>
    <w:p w:rsidR="00455CEE" w:rsidRPr="002113F7" w:rsidRDefault="009C115C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113F7">
        <w:rPr>
          <w:rFonts w:ascii="Arial" w:hAnsi="Arial" w:cs="Arial"/>
          <w:color w:val="2E74B5" w:themeColor="accent1" w:themeShade="BF"/>
          <w:sz w:val="28"/>
          <w:szCs w:val="28"/>
        </w:rPr>
        <w:t>Part 3: Annexes</w:t>
      </w:r>
    </w:p>
    <w:p w:rsidR="00455CEE" w:rsidRDefault="00455CE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5CEE" w:rsidRDefault="009C115C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Motivation letter of the doctoral/MSc student (1 page)</w:t>
      </w:r>
    </w:p>
    <w:p w:rsidR="00455CEE" w:rsidRDefault="009C115C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CV of the doctoral/MSc student (max. 2 pages),</w:t>
      </w:r>
      <w:r>
        <w:rPr>
          <w:rFonts w:ascii="Arial" w:hAnsi="Arial" w:cs="Arial"/>
        </w:rPr>
        <w:t xml:space="preserve"> including publication list and two references</w:t>
      </w:r>
    </w:p>
    <w:p w:rsidR="00455CEE" w:rsidRDefault="009C11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 letter of the hosting ETH professor, including financial and in-kind contributions</w:t>
      </w:r>
    </w:p>
    <w:p w:rsidR="00455CEE" w:rsidRDefault="00455C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5CEE" w:rsidRPr="002113F7" w:rsidRDefault="009C115C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113F7">
        <w:rPr>
          <w:rFonts w:ascii="Arial" w:hAnsi="Arial" w:cs="Arial"/>
          <w:color w:val="2E74B5" w:themeColor="accent1" w:themeShade="BF"/>
          <w:sz w:val="28"/>
          <w:szCs w:val="28"/>
        </w:rPr>
        <w:t>Application</w:t>
      </w:r>
    </w:p>
    <w:p w:rsidR="00455CEE" w:rsidRPr="002113F7" w:rsidRDefault="009C115C">
      <w:pPr>
        <w:spacing w:line="360" w:lineRule="auto"/>
        <w:rPr>
          <w:sz w:val="24"/>
          <w:szCs w:val="24"/>
        </w:rPr>
      </w:pPr>
      <w:r w:rsidRPr="002113F7">
        <w:rPr>
          <w:rFonts w:ascii="Arial" w:hAnsi="Arial" w:cs="Arial"/>
          <w:sz w:val="24"/>
          <w:szCs w:val="24"/>
        </w:rPr>
        <w:t xml:space="preserve">Send your application form in one single pdf file to </w:t>
      </w:r>
      <w:hyperlink r:id="rId8">
        <w:r w:rsidRPr="002113F7">
          <w:rPr>
            <w:rStyle w:val="ListLabel121"/>
            <w:szCs w:val="24"/>
          </w:rPr>
          <w:t>patricia.heuberger@sl.ethz.ch</w:t>
        </w:r>
      </w:hyperlink>
      <w:r w:rsidRPr="002113F7">
        <w:rPr>
          <w:rFonts w:ascii="Arial" w:hAnsi="Arial" w:cs="Arial"/>
          <w:sz w:val="24"/>
          <w:szCs w:val="24"/>
        </w:rPr>
        <w:t xml:space="preserve"> in electronic format. </w:t>
      </w:r>
      <w:r w:rsidRPr="002113F7">
        <w:rPr>
          <w:rFonts w:ascii="Arial" w:hAnsi="Arial" w:cs="Arial"/>
          <w:b/>
          <w:sz w:val="24"/>
          <w:szCs w:val="24"/>
        </w:rPr>
        <w:t xml:space="preserve">Application deadline is 30 April 2020. </w:t>
      </w:r>
    </w:p>
    <w:sectPr w:rsidR="00455CEE" w:rsidRPr="002113F7">
      <w:headerReference w:type="default" r:id="rId9"/>
      <w:footerReference w:type="default" r:id="rId10"/>
      <w:pgSz w:w="11906" w:h="16838"/>
      <w:pgMar w:top="766" w:right="1134" w:bottom="1440" w:left="1440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5C" w:rsidRDefault="009C115C">
      <w:pPr>
        <w:spacing w:after="0" w:line="240" w:lineRule="auto"/>
      </w:pPr>
      <w:r>
        <w:separator/>
      </w:r>
    </w:p>
  </w:endnote>
  <w:endnote w:type="continuationSeparator" w:id="0">
    <w:p w:rsidR="009C115C" w:rsidRDefault="009C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 Light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EE" w:rsidRDefault="009C115C">
    <w:pPr>
      <w:pStyle w:val="Footer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 w:rsidR="002113F7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455CEE" w:rsidRDefault="0045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5C" w:rsidRDefault="009C115C">
      <w:r>
        <w:separator/>
      </w:r>
    </w:p>
  </w:footnote>
  <w:footnote w:type="continuationSeparator" w:id="0">
    <w:p w:rsidR="009C115C" w:rsidRDefault="009C115C">
      <w:r>
        <w:continuationSeparator/>
      </w:r>
    </w:p>
  </w:footnote>
  <w:footnote w:id="1">
    <w:p w:rsidR="00455CEE" w:rsidRDefault="009C115C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de-CH"/>
        </w:rPr>
        <w:t>http://www.oecd.org/dac/financing-sustainable-development/development-finance-standards/DAC_List_ODA_Recipients2018to2020_flows_En.pdf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EE" w:rsidRDefault="00A528B5">
    <w:pPr>
      <w:spacing w:after="0"/>
      <w:rPr>
        <w:b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-81546</wp:posOffset>
          </wp:positionH>
          <wp:positionV relativeFrom="margin">
            <wp:posOffset>-1940759</wp:posOffset>
          </wp:positionV>
          <wp:extent cx="2228215" cy="597535"/>
          <wp:effectExtent l="0" t="0" r="0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15C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360680</wp:posOffset>
              </wp:positionV>
              <wp:extent cx="6487160" cy="163004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480" cy="16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1021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80"/>
                            <w:gridCol w:w="3835"/>
                          </w:tblGrid>
                          <w:tr w:rsidR="00455CEE" w:rsidRPr="00A528B5">
                            <w:trPr>
                              <w:cantSplit/>
                              <w:trHeight w:val="2126"/>
                            </w:trPr>
                            <w:tc>
                              <w:tcPr>
                                <w:tcW w:w="6379" w:type="dxa"/>
                                <w:shd w:val="clear" w:color="auto" w:fill="auto"/>
                              </w:tcPr>
                              <w:p w:rsidR="00455CEE" w:rsidRDefault="00455CEE">
                                <w:pPr>
                                  <w:spacing w:after="0"/>
                                  <w:rPr>
                                    <w:b/>
                                    <w:lang w:val="de-CH"/>
                                  </w:rPr>
                                </w:pPr>
                              </w:p>
                              <w:p w:rsidR="00455CEE" w:rsidRDefault="00455CEE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455CEE" w:rsidRDefault="00455CEE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455CEE" w:rsidRDefault="00455CEE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455CEE" w:rsidRDefault="00455CEE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455CEE" w:rsidRDefault="009C115C">
                                <w:pPr>
                                  <w:tabs>
                                    <w:tab w:val="left" w:pos="1032"/>
                                  </w:tabs>
                                </w:pPr>
                                <w:r>
                                  <w:rPr>
                                    <w:lang w:val="de-CH"/>
                                  </w:rPr>
                                  <w:tab/>
                                </w:r>
                                <w:bookmarkStart w:id="1" w:name="__UnoMark__190_2480420406"/>
                                <w:bookmarkEnd w:id="1"/>
                              </w:p>
                            </w:tc>
                            <w:tc>
                              <w:tcPr>
                                <w:tcW w:w="3835" w:type="dxa"/>
                                <w:shd w:val="clear" w:color="auto" w:fill="auto"/>
                              </w:tcPr>
                              <w:p w:rsidR="00455CEE" w:rsidRDefault="009C115C">
                                <w:pPr>
                                  <w:spacing w:before="508" w:after="230" w:line="220" w:lineRule="exact"/>
                                </w:pPr>
                                <w:bookmarkStart w:id="2" w:name="__UnoMark__191_2480420406"/>
                                <w:bookmarkEnd w:id="2"/>
                                <w:r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>
                                      <wp:extent cx="1078230" cy="271145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271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55CEE" w:rsidRDefault="009C115C">
                                <w:pPr>
                                  <w:spacing w:after="230" w:line="220" w:lineRule="exact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22"/>
                                  </w:rPr>
                                  <w:t>ETH for Development (ETH4D)</w:t>
                                </w:r>
                              </w:p>
                              <w:p w:rsidR="00455CEE" w:rsidRDefault="009C115C">
                                <w:pPr>
                                  <w:spacing w:after="0" w:line="220" w:lineRule="exact"/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</w:rPr>
                                  <w:t>ETH Zurich</w:t>
                                </w:r>
                              </w:p>
                              <w:p w:rsidR="00455CEE" w:rsidRPr="00A528B5" w:rsidRDefault="009C115C">
                                <w:pPr>
                                  <w:spacing w:after="0" w:line="220" w:lineRule="exact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8092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Zurich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Switzerland</w:t>
                                </w:r>
                                <w:proofErr w:type="spellEnd"/>
                              </w:p>
                              <w:p w:rsidR="00455CEE" w:rsidRDefault="00455CEE">
                                <w:pPr>
                                  <w:spacing w:after="0" w:line="220" w:lineRule="exact"/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</w:pPr>
                              </w:p>
                              <w:p w:rsidR="00455CEE" w:rsidRPr="00A528B5" w:rsidRDefault="009C115C">
                                <w:pPr>
                                  <w:spacing w:after="0" w:line="360" w:lineRule="auto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www.eth4d.ethz.ch</w:t>
                                </w:r>
                              </w:p>
                            </w:tc>
                          </w:tr>
                        </w:tbl>
                        <w:p w:rsidR="00000000" w:rsidRPr="00A528B5" w:rsidRDefault="009C115C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28.4pt;width:510.8pt;height:128.35pt;z-index:-5033164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kD1QEAAA0EAAAOAAAAZHJzL2Uyb0RvYy54bWysU1GP0zAMfkfiP0R5Z90Gmo5q3QlxGkJC&#10;cOLgB6RpskZK4sjJrd2/x0m7HgdPh5Cq1En82f4+O/vb0Vl2VhgN+IZvVmvOlJfQGX9q+M8fxzc3&#10;nMUkfCcseNXwi4r89vD61X4ItdpCD7ZTyCiIj/UQGt6nFOqqirJXTsQVBOXpUgM6kWiLp6pDMVB0&#10;Z6vter2rBsAuIEgVI53eTZf8UOJrrWT6pnVUidmGU22prFjWNq/VYS/qE4rQGzmXIf6hCieMp6RL&#10;qDuRBHtE81coZyRCBJ1WElwFWhupCgdis1n/weahF0EVLiRODItM8f+FlV/P98hMR73jzAtHLToi&#10;/TZZmSHEmhwewj3Ou0hmpjlqdPlPBNhY1LwsaqoxMUmHu3c39JHoku42u+37t7uid/UEDxjTJwWO&#10;ZaPhSO0qKorzl5goJbleXXI2D0djbWmZ9c8OyDGfVLniqcZipYtV2c/670oTy1JqPogST+1Hi2wa&#10;BZpVqvM6ECUYAbKjpoQvxM6QjFZlAl+IX0AlP/i04J3xgLkxE8+JXSaaxnacO9RCd6GO2s+epiRP&#10;/NXAq9HORtEhfHhMpGoRO0ea4HMGmrnSg/l95KH+fV+8nl7x4RcAAAD//wMAUEsDBBQABgAIAAAA&#10;IQBSI/qu3gAAAAgBAAAPAAAAZHJzL2Rvd25yZXYueG1sTI9BS8NAFITvgv9heYIXaTdJaWhjXooI&#10;vQnS6EFv2+wzG82+DdltE/31bk96HGaY+abczbYXZxp95xghXSYgiBunO24RXl/2iw0IHxRr1Tsm&#10;hG/ysKuur0pVaDfxgc51aEUsYV8oBBPCUEjpG0NW+aUbiKP34UarQpRjK/Woplhue5klSS6t6jgu&#10;GDXQo6Hmqz5ZhP3zW0f8Iw93283kPpvsvTZPA+LtzfxwDyLQHP7CcMGP6FBFpqM7sfaiR4hHAsI6&#10;j/wXN8nSHMQRYZWu1iCrUv4/UP0CAAD//wMAUEsBAi0AFAAGAAgAAAAhALaDOJL+AAAA4QEAABMA&#10;AAAAAAAAAAAAAAAAAAAAAFtDb250ZW50X1R5cGVzXS54bWxQSwECLQAUAAYACAAAACEAOP0h/9YA&#10;AACUAQAACwAAAAAAAAAAAAAAAAAvAQAAX3JlbHMvLnJlbHNQSwECLQAUAAYACAAAACEAHbxZA9UB&#10;AAANBAAADgAAAAAAAAAAAAAAAAAuAgAAZHJzL2Uyb0RvYy54bWxQSwECLQAUAAYACAAAACEAUiP6&#10;rt4AAAAIAQAADwAAAAAAAAAAAAAAAAAvBAAAZHJzL2Rvd25yZXYueG1sUEsFBgAAAAAEAAQA8wAA&#10;ADoFAAAAAA==&#10;" filled="f" stroked="f">
              <v:textbox style="mso-fit-shape-to-text:t" inset="0,0,0,0">
                <w:txbxContent>
                  <w:tbl>
                    <w:tblPr>
                      <w:tblW w:w="1021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80"/>
                      <w:gridCol w:w="3835"/>
                    </w:tblGrid>
                    <w:tr w:rsidR="00455CEE" w:rsidRPr="00A528B5">
                      <w:trPr>
                        <w:cantSplit/>
                        <w:trHeight w:val="2126"/>
                      </w:trPr>
                      <w:tc>
                        <w:tcPr>
                          <w:tcW w:w="6379" w:type="dxa"/>
                          <w:shd w:val="clear" w:color="auto" w:fill="auto"/>
                        </w:tcPr>
                        <w:p w:rsidR="00455CEE" w:rsidRDefault="00455CEE">
                          <w:pPr>
                            <w:spacing w:after="0"/>
                            <w:rPr>
                              <w:b/>
                              <w:lang w:val="de-CH"/>
                            </w:rPr>
                          </w:pPr>
                        </w:p>
                        <w:p w:rsidR="00455CEE" w:rsidRDefault="00455CEE">
                          <w:pPr>
                            <w:rPr>
                              <w:lang w:val="de-CH"/>
                            </w:rPr>
                          </w:pPr>
                        </w:p>
                        <w:p w:rsidR="00455CEE" w:rsidRDefault="00455CEE">
                          <w:pPr>
                            <w:rPr>
                              <w:lang w:val="de-CH"/>
                            </w:rPr>
                          </w:pPr>
                        </w:p>
                        <w:p w:rsidR="00455CEE" w:rsidRDefault="00455CEE">
                          <w:pPr>
                            <w:rPr>
                              <w:lang w:val="de-CH"/>
                            </w:rPr>
                          </w:pPr>
                        </w:p>
                        <w:p w:rsidR="00455CEE" w:rsidRDefault="00455CEE">
                          <w:pPr>
                            <w:rPr>
                              <w:lang w:val="de-CH"/>
                            </w:rPr>
                          </w:pPr>
                        </w:p>
                        <w:p w:rsidR="00455CEE" w:rsidRDefault="009C115C">
                          <w:pPr>
                            <w:tabs>
                              <w:tab w:val="left" w:pos="1032"/>
                            </w:tabs>
                          </w:pPr>
                          <w:r>
                            <w:rPr>
                              <w:lang w:val="de-CH"/>
                            </w:rPr>
                            <w:tab/>
                          </w:r>
                          <w:bookmarkStart w:id="3" w:name="__UnoMark__190_2480420406"/>
                          <w:bookmarkEnd w:id="3"/>
                        </w:p>
                      </w:tc>
                      <w:tc>
                        <w:tcPr>
                          <w:tcW w:w="3835" w:type="dxa"/>
                          <w:shd w:val="clear" w:color="auto" w:fill="auto"/>
                        </w:tcPr>
                        <w:p w:rsidR="00455CEE" w:rsidRDefault="009C115C">
                          <w:pPr>
                            <w:spacing w:before="508" w:after="230" w:line="220" w:lineRule="exact"/>
                          </w:pPr>
                          <w:bookmarkStart w:id="4" w:name="__UnoMark__191_2480420406"/>
                          <w:bookmarkEnd w:id="4"/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1078230" cy="27114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271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5CEE" w:rsidRDefault="009C115C">
                          <w:pPr>
                            <w:spacing w:after="230" w:line="220" w:lineRule="exact"/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  <w:szCs w:val="22"/>
                            </w:rPr>
                            <w:t>ETH for Development (ETH4D)</w:t>
                          </w:r>
                        </w:p>
                        <w:p w:rsidR="00455CEE" w:rsidRDefault="009C115C">
                          <w:pPr>
                            <w:spacing w:after="0" w:line="220" w:lineRule="exact"/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</w:rPr>
                            <w:t>ETH Zurich</w:t>
                          </w:r>
                        </w:p>
                        <w:p w:rsidR="00455CEE" w:rsidRPr="00A528B5" w:rsidRDefault="009C115C">
                          <w:pPr>
                            <w:spacing w:after="0" w:line="22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8092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Zurich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Switzerland</w:t>
                          </w:r>
                          <w:proofErr w:type="spellEnd"/>
                        </w:p>
                        <w:p w:rsidR="00455CEE" w:rsidRDefault="00455CEE">
                          <w:pPr>
                            <w:spacing w:after="0" w:line="220" w:lineRule="exact"/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</w:pPr>
                        </w:p>
                        <w:p w:rsidR="00455CEE" w:rsidRPr="00A528B5" w:rsidRDefault="009C115C">
                          <w:pPr>
                            <w:spacing w:after="0" w:line="360" w:lineRule="auto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www.eth4d.ethz.ch</w:t>
                          </w:r>
                        </w:p>
                      </w:tc>
                    </w:tr>
                  </w:tbl>
                  <w:p w:rsidR="00000000" w:rsidRPr="00A528B5" w:rsidRDefault="009C115C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9C115C">
      <w:rPr>
        <w:b/>
        <w:lang w:val="de-CH"/>
      </w:rPr>
      <w:tab/>
    </w:r>
    <w:r w:rsidR="009C115C">
      <w:rPr>
        <w:b/>
        <w:lang w:val="de-CH"/>
      </w:rPr>
      <w:tab/>
    </w:r>
    <w:r w:rsidR="009C115C">
      <w:rPr>
        <w:b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6FE"/>
    <w:multiLevelType w:val="multilevel"/>
    <w:tmpl w:val="159A1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0A2749"/>
    <w:multiLevelType w:val="multilevel"/>
    <w:tmpl w:val="891A1E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BE6203"/>
    <w:multiLevelType w:val="multilevel"/>
    <w:tmpl w:val="C478E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E"/>
    <w:rsid w:val="002113F7"/>
    <w:rsid w:val="00455CEE"/>
    <w:rsid w:val="009C115C"/>
    <w:rsid w:val="00A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E5CA4E"/>
  <w15:docId w15:val="{A7DB6D50-6D64-486C-924B-A639FE4C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TH Light" w:eastAsia="Calibri" w:hAnsi="ETH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D4"/>
    <w:pPr>
      <w:keepNext/>
      <w:keepLines/>
      <w:spacing w:before="240" w:after="0"/>
      <w:outlineLvl w:val="0"/>
    </w:pPr>
    <w:rPr>
      <w:rFonts w:ascii="Calibri Light" w:eastAsia="Yu Gothic Light" w:hAnsi="Calibri Light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6C7ABD"/>
    <w:rPr>
      <w:lang w:val="en-GB"/>
    </w:rPr>
  </w:style>
  <w:style w:type="character" w:customStyle="1" w:styleId="FooterChar">
    <w:name w:val="Footer Char"/>
    <w:link w:val="Footer"/>
    <w:uiPriority w:val="99"/>
    <w:qFormat/>
    <w:rsid w:val="006C7ABD"/>
    <w:rPr>
      <w:lang w:val="en-GB"/>
    </w:rPr>
  </w:style>
  <w:style w:type="character" w:customStyle="1" w:styleId="BalloonTextChar">
    <w:name w:val="Balloon Text Char"/>
    <w:link w:val="BalloonText"/>
    <w:uiPriority w:val="99"/>
    <w:semiHidden/>
    <w:qFormat/>
    <w:rsid w:val="006C7AB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qFormat/>
    <w:rsid w:val="00C07B6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C07B6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C07B64"/>
    <w:rPr>
      <w:b/>
      <w:bCs/>
      <w:lang w:val="en-GB" w:eastAsia="en-US"/>
    </w:rPr>
  </w:style>
  <w:style w:type="character" w:customStyle="1" w:styleId="InternetLink">
    <w:name w:val="Internet Link"/>
    <w:uiPriority w:val="99"/>
    <w:unhideWhenUsed/>
    <w:rsid w:val="003D4EC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qFormat/>
    <w:rsid w:val="00BF54D4"/>
    <w:rPr>
      <w:rFonts w:ascii="Calibri Light" w:eastAsia="Yu Gothic Light" w:hAnsi="Calibri Light"/>
      <w:b/>
      <w:sz w:val="32"/>
      <w:szCs w:val="32"/>
      <w:lang w:val="en-US" w:eastAsia="en-US"/>
    </w:rPr>
  </w:style>
  <w:style w:type="character" w:customStyle="1" w:styleId="FootnoteTextChar">
    <w:name w:val="Footnote Text Char"/>
    <w:link w:val="FootnoteText"/>
    <w:uiPriority w:val="99"/>
    <w:qFormat/>
    <w:rsid w:val="003D4EC0"/>
    <w:rPr>
      <w:rFonts w:ascii="Calibri" w:hAnsi="Calibri" w:cs="Arial"/>
      <w:lang w:eastAsia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9C49B0"/>
    <w:rPr>
      <w:vertAlign w:val="superscript"/>
    </w:rPr>
  </w:style>
  <w:style w:type="character" w:customStyle="1" w:styleId="FootnoteAnchor">
    <w:name w:val="Footnote Anchor"/>
    <w:rsid w:val="003D4EC0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D4EC0"/>
    <w:rPr>
      <w:rFonts w:ascii="Arial" w:eastAsia="Arial" w:hAnsi="Arial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ETH Light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ETH Light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ETH Light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ETH Light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ETH Light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Arial" w:cs="Arial"/>
      <w:sz w:val="24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ascii="Arial" w:hAnsi="Arial"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4">
    <w:name w:val="ListLabel 104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5">
    <w:name w:val="ListLabel 105"/>
    <w:qFormat/>
    <w:rPr>
      <w:rFonts w:cs="Courier New"/>
      <w:b/>
      <w:bCs/>
      <w:w w:val="100"/>
      <w:sz w:val="22"/>
      <w:szCs w:val="22"/>
      <w:lang w:val="en-GB" w:eastAsia="en-GB" w:bidi="en-GB"/>
    </w:rPr>
  </w:style>
  <w:style w:type="character" w:customStyle="1" w:styleId="ListLabel106">
    <w:name w:val="ListLabel 106"/>
    <w:qFormat/>
    <w:rPr>
      <w:rFonts w:cs="Symbol"/>
      <w:lang w:val="en-GB" w:eastAsia="en-GB" w:bidi="en-GB"/>
    </w:rPr>
  </w:style>
  <w:style w:type="character" w:customStyle="1" w:styleId="ListLabel107">
    <w:name w:val="ListLabel 107"/>
    <w:qFormat/>
    <w:rPr>
      <w:rFonts w:cs="Symbol"/>
      <w:lang w:val="en-GB" w:eastAsia="en-GB" w:bidi="en-GB"/>
    </w:rPr>
  </w:style>
  <w:style w:type="character" w:customStyle="1" w:styleId="ListLabel108">
    <w:name w:val="ListLabel 108"/>
    <w:qFormat/>
    <w:rPr>
      <w:rFonts w:cs="Symbol"/>
      <w:lang w:val="en-GB" w:eastAsia="en-GB" w:bidi="en-GB"/>
    </w:rPr>
  </w:style>
  <w:style w:type="character" w:customStyle="1" w:styleId="ListLabel109">
    <w:name w:val="ListLabel 109"/>
    <w:qFormat/>
    <w:rPr>
      <w:rFonts w:cs="Symbol"/>
      <w:lang w:val="en-GB" w:eastAsia="en-GB" w:bidi="en-GB"/>
    </w:rPr>
  </w:style>
  <w:style w:type="character" w:customStyle="1" w:styleId="ListLabel110">
    <w:name w:val="ListLabel 110"/>
    <w:qFormat/>
    <w:rPr>
      <w:rFonts w:cs="Symbol"/>
      <w:lang w:val="en-GB" w:eastAsia="en-GB" w:bidi="en-GB"/>
    </w:rPr>
  </w:style>
  <w:style w:type="character" w:customStyle="1" w:styleId="ListLabel111">
    <w:name w:val="ListLabel 111"/>
    <w:qFormat/>
    <w:rPr>
      <w:rFonts w:cs="Symbol"/>
      <w:lang w:val="en-GB" w:eastAsia="en-GB" w:bidi="en-GB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eastAsia="Calibri" w:cs="Aria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ascii="Arial" w:hAnsi="Arial" w:cs="Arial"/>
      <w:color w:val="0070C0"/>
      <w:sz w:val="24"/>
      <w:szCs w:val="24"/>
      <w:u w:val="single"/>
    </w:rPr>
  </w:style>
  <w:style w:type="character" w:customStyle="1" w:styleId="ListLabel120">
    <w:name w:val="ListLabel 120"/>
    <w:qFormat/>
    <w:rPr>
      <w:rFonts w:ascii="Arial" w:hAnsi="Arial" w:cs="Arial"/>
      <w:sz w:val="24"/>
      <w:szCs w:val="24"/>
    </w:rPr>
  </w:style>
  <w:style w:type="character" w:customStyle="1" w:styleId="ListLabel121">
    <w:name w:val="ListLabel 121"/>
    <w:qFormat/>
    <w:rPr>
      <w:rFonts w:ascii="Arial" w:hAnsi="Arial" w:cs="Arial"/>
      <w:color w:val="0070C0"/>
      <w:sz w:val="24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22">
    <w:name w:val="ListLabel 122"/>
    <w:qFormat/>
    <w:rPr>
      <w:rFonts w:ascii="Arial" w:hAnsi="Arial"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Arial" w:hAnsi="Arial" w:cs="Symbol"/>
    </w:rPr>
  </w:style>
  <w:style w:type="character" w:customStyle="1" w:styleId="ListLabel132">
    <w:name w:val="ListLabel 132"/>
    <w:qFormat/>
    <w:rPr>
      <w:rFonts w:ascii="Arial" w:hAnsi="Arial"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Arial" w:hAnsi="Arial" w:cs="Arial"/>
      <w:color w:val="0070C0"/>
      <w:sz w:val="24"/>
      <w:szCs w:val="24"/>
      <w:u w:val="single"/>
    </w:rPr>
  </w:style>
  <w:style w:type="character" w:customStyle="1" w:styleId="ListLabel141">
    <w:name w:val="ListLabel 141"/>
    <w:qFormat/>
    <w:rPr>
      <w:rFonts w:ascii="Arial" w:hAnsi="Arial" w:cs="Arial"/>
      <w:sz w:val="24"/>
      <w:szCs w:val="24"/>
    </w:rPr>
  </w:style>
  <w:style w:type="character" w:customStyle="1" w:styleId="ListLabel142">
    <w:name w:val="ListLabel 142"/>
    <w:qFormat/>
    <w:rPr>
      <w:rFonts w:ascii="Arial" w:hAnsi="Arial" w:cs="Arial"/>
      <w:color w:val="0070C0"/>
      <w:sz w:val="24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4EC0"/>
    <w:pPr>
      <w:widowControl w:val="0"/>
      <w:spacing w:before="33" w:after="0" w:line="240" w:lineRule="auto"/>
      <w:ind w:left="120"/>
    </w:pPr>
    <w:rPr>
      <w:rFonts w:ascii="Arial" w:eastAsia="Arial" w:hAnsi="Arial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7B64"/>
    <w:rPr>
      <w:rFonts w:cs="ETH Light"/>
      <w:color w:val="000000"/>
      <w:sz w:val="24"/>
      <w:szCs w:val="24"/>
      <w:lang w:val="de-CH" w:eastAsia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07B64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07B64"/>
    <w:rPr>
      <w:b/>
      <w:bCs/>
    </w:rPr>
  </w:style>
  <w:style w:type="paragraph" w:customStyle="1" w:styleId="AbsEinheit">
    <w:name w:val="Abs_Einheit"/>
    <w:basedOn w:val="Normal"/>
    <w:autoRedefine/>
    <w:qFormat/>
    <w:rsid w:val="00FD3A57"/>
    <w:pPr>
      <w:spacing w:before="508" w:after="230" w:line="220" w:lineRule="exact"/>
    </w:pPr>
    <w:rPr>
      <w:rFonts w:ascii="Arial" w:hAnsi="Arial"/>
      <w:b/>
      <w:sz w:val="17"/>
      <w:szCs w:val="22"/>
    </w:rPr>
  </w:style>
  <w:style w:type="paragraph" w:customStyle="1" w:styleId="AbsAdresse">
    <w:name w:val="Abs_Adresse"/>
    <w:basedOn w:val="Normal"/>
    <w:qFormat/>
    <w:rsid w:val="00645465"/>
    <w:pPr>
      <w:spacing w:after="0" w:line="220" w:lineRule="exact"/>
    </w:pPr>
    <w:rPr>
      <w:rFonts w:ascii="Arial" w:hAnsi="Arial"/>
      <w:sz w:val="17"/>
      <w:szCs w:val="22"/>
      <w:lang w:val="de-CH"/>
    </w:rPr>
  </w:style>
  <w:style w:type="paragraph" w:styleId="ListParagraph">
    <w:name w:val="List Paragraph"/>
    <w:basedOn w:val="Normal"/>
    <w:uiPriority w:val="34"/>
    <w:qFormat/>
    <w:rsid w:val="002E24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2457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D4EC0"/>
    <w:pPr>
      <w:spacing w:after="0" w:line="240" w:lineRule="auto"/>
    </w:pPr>
    <w:rPr>
      <w:rFonts w:ascii="Calibri" w:hAnsi="Calibri" w:cs="Arial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4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heuberger@sl.ethz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dac/financing-sustainable-development/development-finance-standards/DAC_List_ODA_Recipients2018to2020_flows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821A33A6.dotm</Template>
  <TotalTime>0</TotalTime>
  <Pages>3</Pages>
  <Words>339</Words>
  <Characters>1799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Zürich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igomez</dc:creator>
  <dc:description/>
  <cp:lastModifiedBy>Pratiwi  Josephine</cp:lastModifiedBy>
  <cp:revision>10</cp:revision>
  <cp:lastPrinted>2014-01-10T12:25:00Z</cp:lastPrinted>
  <dcterms:created xsi:type="dcterms:W3CDTF">2020-01-22T10:37:00Z</dcterms:created>
  <dcterms:modified xsi:type="dcterms:W3CDTF">2020-02-03T09:32:00Z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 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