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DC8B" w14:textId="77777777" w:rsidR="00B52169" w:rsidRDefault="00120C2E">
      <w:pPr>
        <w:pStyle w:val="Heading1"/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lang w:val="en-GB"/>
        </w:rPr>
        <w:t>Application Form ETH4D Faculty Exchange Grants</w:t>
      </w:r>
      <w:r>
        <w:rPr>
          <w:rFonts w:ascii="Arial" w:hAnsi="Arial" w:cs="Arial"/>
          <w:color w:val="2E74B5" w:themeColor="accent1" w:themeShade="BF"/>
          <w:lang w:val="en-GB"/>
        </w:rPr>
        <w:br/>
        <w:t>Visiting Scientist Grant</w:t>
      </w:r>
    </w:p>
    <w:p w14:paraId="7E52868D" w14:textId="77777777" w:rsidR="00B52169" w:rsidRDefault="00B52169">
      <w:pPr>
        <w:spacing w:line="360" w:lineRule="auto"/>
        <w:rPr>
          <w:rFonts w:ascii="Arial" w:hAnsi="Arial"/>
          <w:sz w:val="22"/>
          <w:szCs w:val="22"/>
        </w:rPr>
      </w:pPr>
    </w:p>
    <w:p w14:paraId="3F00C90E" w14:textId="77777777" w:rsidR="00B52169" w:rsidRPr="00207A78" w:rsidRDefault="00120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A78">
        <w:rPr>
          <w:rFonts w:ascii="Arial" w:hAnsi="Arial" w:cs="Arial"/>
          <w:sz w:val="24"/>
          <w:szCs w:val="24"/>
        </w:rPr>
        <w:t xml:space="preserve">ETH for Development (ETH4D) provides grants for visiting scientists, belonging to an academic institution in the Global South. Eligible partner countries are classified as </w:t>
      </w:r>
      <w:r w:rsidRPr="00207A78">
        <w:rPr>
          <w:rFonts w:ascii="Arial" w:hAnsi="Arial" w:cs="Arial"/>
          <w:b/>
          <w:sz w:val="24"/>
          <w:szCs w:val="24"/>
        </w:rPr>
        <w:t>“Least Developed Countries”</w:t>
      </w:r>
      <w:r w:rsidRPr="00207A78">
        <w:rPr>
          <w:rFonts w:ascii="Arial" w:hAnsi="Arial" w:cs="Arial"/>
          <w:sz w:val="24"/>
          <w:szCs w:val="24"/>
        </w:rPr>
        <w:t xml:space="preserve"> and </w:t>
      </w:r>
      <w:r w:rsidRPr="00207A78">
        <w:rPr>
          <w:rFonts w:ascii="Arial" w:hAnsi="Arial" w:cs="Arial"/>
          <w:b/>
          <w:sz w:val="24"/>
          <w:szCs w:val="24"/>
        </w:rPr>
        <w:t>“Lower Middle Income Countries”</w:t>
      </w:r>
      <w:r w:rsidRPr="00207A78">
        <w:rPr>
          <w:rFonts w:ascii="Arial" w:hAnsi="Arial" w:cs="Arial"/>
          <w:sz w:val="24"/>
          <w:szCs w:val="24"/>
        </w:rPr>
        <w:t xml:space="preserve"> according to the </w:t>
      </w:r>
      <w:hyperlink r:id="rId7">
        <w:r w:rsidRPr="00207A78">
          <w:rPr>
            <w:rStyle w:val="ListLabel113"/>
            <w:color w:val="0070C0"/>
            <w:u w:val="single"/>
          </w:rPr>
          <w:t>OECD/DAC- 2018-2020 list</w:t>
        </w:r>
        <w:r w:rsidRPr="00207A78">
          <w:rPr>
            <w:rStyle w:val="FootnoteAnchor"/>
            <w:rFonts w:ascii="Arial" w:hAnsi="Arial" w:cs="Arial"/>
            <w:sz w:val="24"/>
            <w:szCs w:val="24"/>
          </w:rPr>
          <w:footnoteReference w:id="1"/>
        </w:r>
        <w:r w:rsidRPr="00207A78">
          <w:rPr>
            <w:rStyle w:val="ListLabel113"/>
          </w:rPr>
          <w:t>.</w:t>
        </w:r>
      </w:hyperlink>
      <w:r w:rsidRPr="00207A78">
        <w:rPr>
          <w:rFonts w:ascii="Arial" w:hAnsi="Arial" w:cs="Arial"/>
          <w:sz w:val="24"/>
          <w:szCs w:val="24"/>
        </w:rPr>
        <w:t xml:space="preserve"> </w:t>
      </w:r>
    </w:p>
    <w:p w14:paraId="1C2E056A" w14:textId="77777777" w:rsidR="00B52169" w:rsidRPr="00207A78" w:rsidRDefault="00120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A78">
        <w:rPr>
          <w:rFonts w:ascii="Arial" w:hAnsi="Arial" w:cs="Arial"/>
          <w:sz w:val="24"/>
          <w:szCs w:val="24"/>
        </w:rPr>
        <w:t>A visiting scientist may visit ETH Zurich to:</w:t>
      </w:r>
    </w:p>
    <w:p w14:paraId="2C92797E" w14:textId="77777777" w:rsidR="00B52169" w:rsidRPr="00207A78" w:rsidRDefault="00120C2E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207A78">
        <w:rPr>
          <w:rFonts w:ascii="Arial" w:hAnsi="Arial" w:cs="Arial"/>
        </w:rPr>
        <w:t>Conduct a short research stay at a chair or laboratory of ETH Zurich.</w:t>
      </w:r>
    </w:p>
    <w:p w14:paraId="0A4BA347" w14:textId="77777777" w:rsidR="00B52169" w:rsidRPr="00207A78" w:rsidRDefault="00120C2E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207A78">
        <w:rPr>
          <w:rFonts w:ascii="Arial" w:hAnsi="Arial" w:cs="Arial"/>
        </w:rPr>
        <w:t>Attend a conference or workshop organised by ETH Zurich scientists.</w:t>
      </w:r>
    </w:p>
    <w:p w14:paraId="12C39FBB" w14:textId="77777777" w:rsidR="00207A78" w:rsidRDefault="00207A78">
      <w:p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5D3809A" w14:textId="77777777" w:rsidR="00B52169" w:rsidRDefault="00B52169">
      <w:pPr>
        <w:spacing w:line="360" w:lineRule="auto"/>
        <w:rPr>
          <w:rFonts w:ascii="Arial" w:hAnsi="Arial"/>
          <w:sz w:val="22"/>
          <w:szCs w:val="22"/>
        </w:rPr>
      </w:pPr>
    </w:p>
    <w:p w14:paraId="4DF99293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Part 1: General information</w:t>
      </w: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B52169" w14:paraId="52671004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8EA57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/>
                <w:sz w:val="24"/>
                <w:szCs w:val="24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Name of applicant (ETH scientist):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2FCC0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5000C2EE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DE411E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ETH institute and department: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509AC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16EFC127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30E2F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Partner country: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4063A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102C8E83" w14:textId="77777777">
        <w:trPr>
          <w:trHeight w:val="85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1C618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Type of stay:</w:t>
            </w:r>
          </w:p>
          <w:p w14:paraId="38A940CA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(research stay or conference attendance)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75674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3BE68D10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64006C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Surname and first name of visiting scientist: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0F7FD" w14:textId="77777777" w:rsidR="00B52169" w:rsidRPr="00207A78" w:rsidRDefault="00B52169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B52169" w14:paraId="02E38C15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BE64B9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Position of visiting scientist: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AD2BE" w14:textId="77777777" w:rsidR="00B52169" w:rsidRPr="00207A78" w:rsidRDefault="00B52169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B52169" w14:paraId="7A8CDD7F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81B8EC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Institution of visiting scientist: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037E4" w14:textId="77777777" w:rsidR="00B52169" w:rsidRPr="00207A78" w:rsidRDefault="00B52169">
            <w:pPr>
              <w:pStyle w:val="TableParagraph"/>
              <w:spacing w:before="5" w:after="200" w:line="360" w:lineRule="auto"/>
              <w:ind w:left="110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B52169" w14:paraId="4268A190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1A4FC5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Intended start date of visit: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F688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0AF53857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0AE934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Duration: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14C35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5447809E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7F2616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Total funding requested (in CHF)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51AF2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14:paraId="51BD8969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1E0AE8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</w:rPr>
              <w:t>Financial contributions by partner (in CHF)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5A7E" w14:textId="77777777" w:rsidR="00B52169" w:rsidRPr="00207A78" w:rsidRDefault="00B521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D61B9" w14:textId="77777777" w:rsidR="00B52169" w:rsidRDefault="00B52169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06AAFB95" w14:textId="77777777" w:rsidR="00B52169" w:rsidRPr="00207A78" w:rsidRDefault="00120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A78">
        <w:rPr>
          <w:rFonts w:ascii="Arial" w:hAnsi="Arial" w:cs="Arial"/>
          <w:sz w:val="24"/>
          <w:szCs w:val="24"/>
        </w:rPr>
        <w:t>In case of applications by postdocs, please provide a written agreement by the supervising professor.</w:t>
      </w:r>
    </w:p>
    <w:p w14:paraId="688242E4" w14:textId="77777777" w:rsidR="00B52169" w:rsidRDefault="00B52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4D14C5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lastRenderedPageBreak/>
        <w:t>Part 2: Project Description (1-2 pages)</w:t>
      </w:r>
    </w:p>
    <w:p w14:paraId="7022B1A4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Research Stay</w:t>
      </w:r>
    </w:p>
    <w:p w14:paraId="7E05C5E1" w14:textId="77777777" w:rsidR="00B52169" w:rsidRDefault="00B52169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3E8538C2" w14:textId="77777777" w:rsidR="00B52169" w:rsidRPr="00207A78" w:rsidRDefault="00120C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07A78">
        <w:rPr>
          <w:rFonts w:ascii="Arial" w:hAnsi="Arial" w:cs="Arial"/>
        </w:rPr>
        <w:t>Project description and objectives to be achieved during the research stay.</w:t>
      </w:r>
    </w:p>
    <w:p w14:paraId="17DF333C" w14:textId="77777777" w:rsidR="00B52169" w:rsidRPr="00207A78" w:rsidRDefault="00120C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07A78">
        <w:rPr>
          <w:rFonts w:ascii="Arial" w:hAnsi="Arial" w:cs="Arial"/>
        </w:rPr>
        <w:t>Timeframe and work plan.</w:t>
      </w:r>
    </w:p>
    <w:p w14:paraId="68BD4695" w14:textId="77777777" w:rsidR="00B52169" w:rsidRPr="00207A78" w:rsidRDefault="00120C2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07A78">
        <w:rPr>
          <w:rFonts w:ascii="Arial" w:hAnsi="Arial" w:cs="Arial"/>
        </w:rPr>
        <w:t>Description of:</w:t>
      </w:r>
    </w:p>
    <w:p w14:paraId="4049AE67" w14:textId="77777777" w:rsidR="00B52169" w:rsidRPr="00207A78" w:rsidRDefault="00120C2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207A78">
        <w:rPr>
          <w:rFonts w:ascii="Arial" w:hAnsi="Arial" w:cs="Arial"/>
        </w:rPr>
        <w:t>added value of conducting research at ETH Zurich for individual career development</w:t>
      </w:r>
    </w:p>
    <w:p w14:paraId="65B46AF3" w14:textId="77777777" w:rsidR="00B52169" w:rsidRPr="00207A78" w:rsidRDefault="00120C2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 w:rsidRPr="00207A78">
        <w:rPr>
          <w:rFonts w:ascii="Arial" w:hAnsi="Arial" w:cs="Arial"/>
        </w:rPr>
        <w:t>adaptation of the acquired knowledge to the local context and dissemination at the home institution</w:t>
      </w:r>
    </w:p>
    <w:p w14:paraId="5577DBB2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Conference / Workshop attendance</w:t>
      </w:r>
    </w:p>
    <w:p w14:paraId="72341952" w14:textId="77777777" w:rsidR="00B52169" w:rsidRPr="00207A78" w:rsidRDefault="00120C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207A78">
        <w:rPr>
          <w:rFonts w:ascii="Arial" w:hAnsi="Arial" w:cs="Arial"/>
        </w:rPr>
        <w:t>Expected benefit for the institutional relationship between ETH Zurich and the candidate’s institution.</w:t>
      </w:r>
    </w:p>
    <w:p w14:paraId="53BC60F0" w14:textId="77777777" w:rsidR="00B52169" w:rsidRPr="00207A78" w:rsidRDefault="00120C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207A78">
        <w:rPr>
          <w:rFonts w:ascii="Arial" w:hAnsi="Arial" w:cs="Arial"/>
        </w:rPr>
        <w:t>Relevance of the conference or workshop for the candidate’s research and career development.</w:t>
      </w:r>
    </w:p>
    <w:p w14:paraId="7CDFC4A8" w14:textId="77777777" w:rsidR="00207A78" w:rsidRDefault="00207A78" w:rsidP="00207A78">
      <w:pPr>
        <w:pStyle w:val="ListParagraph"/>
        <w:spacing w:line="360" w:lineRule="auto"/>
        <w:ind w:left="1440"/>
        <w:rPr>
          <w:rFonts w:ascii="Arial" w:hAnsi="Arial"/>
          <w:sz w:val="22"/>
          <w:szCs w:val="22"/>
        </w:rPr>
      </w:pPr>
    </w:p>
    <w:p w14:paraId="2F884955" w14:textId="77777777" w:rsidR="00207A78" w:rsidRDefault="00207A78">
      <w:pPr>
        <w:spacing w:after="0" w:line="240" w:lineRule="auto"/>
        <w:rPr>
          <w:rFonts w:ascii="Arial" w:eastAsia="Yu Gothic Light" w:hAnsi="Arial" w:cs="Arial"/>
          <w:b/>
          <w:color w:val="2E74B5" w:themeColor="accent1" w:themeShade="BF"/>
          <w:sz w:val="28"/>
          <w:szCs w:val="28"/>
          <w:lang w:val="en-US"/>
        </w:rPr>
      </w:pPr>
    </w:p>
    <w:p w14:paraId="1A7215BA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Part 3: Budget</w:t>
      </w:r>
    </w:p>
    <w:p w14:paraId="25B83DDD" w14:textId="77777777" w:rsidR="00B52169" w:rsidRDefault="00120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7A78">
        <w:rPr>
          <w:rFonts w:ascii="Arial" w:hAnsi="Arial" w:cs="Arial"/>
          <w:sz w:val="24"/>
          <w:szCs w:val="24"/>
        </w:rPr>
        <w:t xml:space="preserve">A </w:t>
      </w:r>
      <w:r w:rsidRPr="00207A78">
        <w:rPr>
          <w:rFonts w:ascii="Arial" w:hAnsi="Arial" w:cs="Arial"/>
          <w:b/>
          <w:sz w:val="24"/>
          <w:szCs w:val="24"/>
        </w:rPr>
        <w:t xml:space="preserve">maximum of 10 </w:t>
      </w:r>
      <w:proofErr w:type="spellStart"/>
      <w:r w:rsidRPr="00207A78">
        <w:rPr>
          <w:rFonts w:ascii="Arial" w:hAnsi="Arial" w:cs="Arial"/>
          <w:b/>
          <w:sz w:val="24"/>
          <w:szCs w:val="24"/>
        </w:rPr>
        <w:t>kCHF</w:t>
      </w:r>
      <w:proofErr w:type="spellEnd"/>
      <w:r w:rsidRPr="00207A78">
        <w:rPr>
          <w:rFonts w:ascii="Arial" w:hAnsi="Arial" w:cs="Arial"/>
          <w:sz w:val="24"/>
          <w:szCs w:val="24"/>
        </w:rPr>
        <w:t xml:space="preserve"> per project can be granted. Please fill in the budget table below and present the contributions of each partner (financial and in-kind). The table may be adapted by the applicant.</w:t>
      </w:r>
    </w:p>
    <w:p w14:paraId="282A1117" w14:textId="77777777" w:rsidR="00207A78" w:rsidRDefault="00207A7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0DE75F8" w14:textId="77777777" w:rsidR="00207A78" w:rsidRPr="00207A78" w:rsidRDefault="00207A78">
      <w:pPr>
        <w:spacing w:line="360" w:lineRule="auto"/>
        <w:jc w:val="both"/>
        <w:rPr>
          <w:rFonts w:ascii="Arial" w:hAnsi="Arial"/>
          <w:sz w:val="24"/>
          <w:szCs w:val="24"/>
        </w:rPr>
      </w:pP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580"/>
      </w:tblGrid>
      <w:tr w:rsidR="00B52169" w:rsidRPr="00207A78" w14:paraId="079C10BB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60AA66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Category or activity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5D5E9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b/>
                <w:sz w:val="24"/>
                <w:szCs w:val="24"/>
                <w:lang w:val="en-GB"/>
              </w:rPr>
              <w:t>Costs in CHF</w:t>
            </w:r>
          </w:p>
        </w:tc>
      </w:tr>
      <w:tr w:rsidR="00B52169" w:rsidRPr="00207A78" w14:paraId="1D240EDC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A9B8C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Travel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DF385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647F8692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AC3B9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Accommodation costs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353B8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241E0289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A68E2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Consumables and equipment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65169" w14:textId="77777777" w:rsidR="00B52169" w:rsidRPr="00207A78" w:rsidRDefault="00B52169">
            <w:pPr>
              <w:pStyle w:val="TableParagraph"/>
              <w:spacing w:before="5" w:after="200" w:line="36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B52169" w:rsidRPr="00207A78" w14:paraId="2F02494F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540FFF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Others (please define)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67563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0F9D91EE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C31639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Total requested Visiting Scientist Grant 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836DD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45389EDF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F4228A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ETH chair (cash and in-kind)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DE21E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4E46A8B8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33A229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Collaborating partner (cash and in-kind)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0CDDE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498AC5C4" w14:textId="77777777">
        <w:trPr>
          <w:trHeight w:val="850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C38A57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b/>
                <w:sz w:val="24"/>
                <w:szCs w:val="24"/>
                <w:lang w:val="en-GB"/>
              </w:rPr>
              <w:t>Total partner contributions</w:t>
            </w:r>
          </w:p>
          <w:p w14:paraId="739EE9DE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sz w:val="24"/>
                <w:szCs w:val="24"/>
                <w:lang w:val="en-GB"/>
              </w:rPr>
              <w:t>(cash and in-kind)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EE7AE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69" w:rsidRPr="00207A78" w14:paraId="48A82A74" w14:textId="77777777">
        <w:trPr>
          <w:trHeight w:val="56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D1DBF3" w14:textId="77777777" w:rsidR="00B52169" w:rsidRPr="00207A78" w:rsidRDefault="00120C2E">
            <w:pPr>
              <w:pStyle w:val="TableParagraph"/>
              <w:spacing w:line="360" w:lineRule="auto"/>
              <w:ind w:left="104" w:right="5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07A78">
              <w:rPr>
                <w:rFonts w:ascii="Arial" w:hAnsi="Arial" w:cs="Arial"/>
                <w:b/>
                <w:sz w:val="24"/>
                <w:szCs w:val="24"/>
                <w:lang w:val="en-GB"/>
              </w:rPr>
              <w:t>Total budget Visiting Scientist Grant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FDAC2" w14:textId="77777777" w:rsidR="00B52169" w:rsidRPr="00207A78" w:rsidRDefault="00B521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18638" w14:textId="77777777" w:rsidR="00B52169" w:rsidRDefault="00B52169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7C3709A0" w14:textId="77777777" w:rsidR="00B52169" w:rsidRPr="00207A78" w:rsidRDefault="00120C2E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Part 4: Annex</w:t>
      </w:r>
    </w:p>
    <w:p w14:paraId="667945EB" w14:textId="77777777" w:rsidR="00B52169" w:rsidRDefault="00B52169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557C3FE1" w14:textId="77777777" w:rsidR="00B52169" w:rsidRPr="00207A78" w:rsidRDefault="00120C2E" w:rsidP="0020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207A78">
        <w:rPr>
          <w:rFonts w:ascii="Arial" w:hAnsi="Arial" w:cs="Arial"/>
        </w:rPr>
        <w:t>CVs of all involved persons (max. one page each).</w:t>
      </w:r>
    </w:p>
    <w:p w14:paraId="1AAB9014" w14:textId="77777777" w:rsidR="00B52169" w:rsidRPr="00207A78" w:rsidRDefault="00120C2E" w:rsidP="00207A78">
      <w:pPr>
        <w:pStyle w:val="Heading1"/>
        <w:spacing w:line="36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207A78">
        <w:rPr>
          <w:rFonts w:ascii="Arial" w:hAnsi="Arial" w:cs="Arial"/>
          <w:color w:val="2E74B5" w:themeColor="accent1" w:themeShade="BF"/>
          <w:sz w:val="28"/>
          <w:szCs w:val="28"/>
        </w:rPr>
        <w:t>Application Submission</w:t>
      </w:r>
    </w:p>
    <w:p w14:paraId="42C313FA" w14:textId="3C5B03FA" w:rsidR="00B52169" w:rsidRPr="00207A78" w:rsidRDefault="00120C2E" w:rsidP="00207A78">
      <w:pPr>
        <w:spacing w:line="360" w:lineRule="auto"/>
        <w:jc w:val="both"/>
        <w:rPr>
          <w:sz w:val="24"/>
          <w:szCs w:val="24"/>
        </w:rPr>
      </w:pPr>
      <w:r w:rsidRPr="00207A78">
        <w:rPr>
          <w:rFonts w:ascii="Arial" w:hAnsi="Arial" w:cs="Arial"/>
          <w:sz w:val="24"/>
          <w:szCs w:val="24"/>
        </w:rPr>
        <w:t xml:space="preserve">Send your application form in one single pdf file to </w:t>
      </w:r>
      <w:hyperlink r:id="rId8">
        <w:r w:rsidRPr="00207A78">
          <w:rPr>
            <w:rStyle w:val="ListLabel114"/>
            <w:szCs w:val="24"/>
          </w:rPr>
          <w:t>patricia.heuberger@sl.ethz.ch</w:t>
        </w:r>
      </w:hyperlink>
      <w:r w:rsidRPr="00207A78">
        <w:rPr>
          <w:rFonts w:ascii="Arial" w:hAnsi="Arial" w:cs="Arial"/>
          <w:sz w:val="24"/>
          <w:szCs w:val="24"/>
        </w:rPr>
        <w:t xml:space="preserve"> in electronic format. </w:t>
      </w:r>
      <w:r w:rsidRPr="00207A78">
        <w:rPr>
          <w:rFonts w:ascii="Arial" w:hAnsi="Arial" w:cs="Arial"/>
          <w:b/>
          <w:sz w:val="24"/>
          <w:szCs w:val="24"/>
        </w:rPr>
        <w:t>Application deadline is 3</w:t>
      </w:r>
      <w:r w:rsidR="009E6B71">
        <w:rPr>
          <w:rFonts w:ascii="Arial" w:hAnsi="Arial" w:cs="Arial"/>
          <w:b/>
          <w:sz w:val="24"/>
          <w:szCs w:val="24"/>
        </w:rPr>
        <w:t>1</w:t>
      </w:r>
      <w:r w:rsidRPr="00207A78">
        <w:rPr>
          <w:rFonts w:ascii="Arial" w:hAnsi="Arial" w:cs="Arial"/>
          <w:b/>
          <w:sz w:val="24"/>
          <w:szCs w:val="24"/>
        </w:rPr>
        <w:t xml:space="preserve"> </w:t>
      </w:r>
      <w:r w:rsidR="009E6B71">
        <w:rPr>
          <w:rFonts w:ascii="Arial" w:hAnsi="Arial" w:cs="Arial"/>
          <w:b/>
          <w:sz w:val="24"/>
          <w:szCs w:val="24"/>
        </w:rPr>
        <w:t>May</w:t>
      </w:r>
      <w:bookmarkStart w:id="0" w:name="_GoBack"/>
      <w:bookmarkEnd w:id="0"/>
      <w:r w:rsidRPr="00207A78">
        <w:rPr>
          <w:rFonts w:ascii="Arial" w:hAnsi="Arial" w:cs="Arial"/>
          <w:b/>
          <w:sz w:val="24"/>
          <w:szCs w:val="24"/>
        </w:rPr>
        <w:t xml:space="preserve"> 2020. </w:t>
      </w:r>
    </w:p>
    <w:sectPr w:rsidR="00B52169" w:rsidRPr="00207A78">
      <w:headerReference w:type="default" r:id="rId9"/>
      <w:footerReference w:type="default" r:id="rId10"/>
      <w:pgSz w:w="11906" w:h="16838"/>
      <w:pgMar w:top="766" w:right="1134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A40C" w14:textId="77777777" w:rsidR="000B2249" w:rsidRDefault="000B2249">
      <w:pPr>
        <w:spacing w:after="0" w:line="240" w:lineRule="auto"/>
      </w:pPr>
      <w:r>
        <w:separator/>
      </w:r>
    </w:p>
  </w:endnote>
  <w:endnote w:type="continuationSeparator" w:id="0">
    <w:p w14:paraId="69B181E0" w14:textId="77777777" w:rsidR="000B2249" w:rsidRDefault="000B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TH Light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01C8" w14:textId="77777777" w:rsidR="00B52169" w:rsidRDefault="00120C2E">
    <w:pPr>
      <w:pStyle w:val="Foo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207A78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</w:p>
  <w:p w14:paraId="7B544406" w14:textId="77777777" w:rsidR="00B52169" w:rsidRDefault="00B5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4E26" w14:textId="77777777" w:rsidR="000B2249" w:rsidRDefault="000B2249">
      <w:r>
        <w:separator/>
      </w:r>
    </w:p>
  </w:footnote>
  <w:footnote w:type="continuationSeparator" w:id="0">
    <w:p w14:paraId="2E55B665" w14:textId="77777777" w:rsidR="000B2249" w:rsidRDefault="000B2249">
      <w:r>
        <w:continuationSeparator/>
      </w:r>
    </w:p>
  </w:footnote>
  <w:footnote w:id="1">
    <w:p w14:paraId="23425BE4" w14:textId="77777777" w:rsidR="00B52169" w:rsidRDefault="00120C2E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  <w:rFonts w:ascii="Arial" w:hAnsi="Arial"/>
        </w:rPr>
        <w:tab/>
      </w:r>
      <w:r>
        <w:rPr>
          <w:rStyle w:val="FootnoteCharacters"/>
          <w:rFonts w:ascii="Arial" w:hAnsi="Arial"/>
        </w:rPr>
        <w:tab/>
      </w:r>
      <w:r>
        <w:rPr>
          <w:rFonts w:ascii="Arial" w:hAnsi="Arial"/>
        </w:rPr>
        <w:t xml:space="preserve"> http://www.oecd.org/dac/financing-sustainable-development/development-finance-standards/DAC_List_ODA_Recipients2018to2020_flows_En.pdf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30CB" w14:textId="77777777" w:rsidR="00B52169" w:rsidRDefault="00207A78">
    <w:pPr>
      <w:spacing w:after="0"/>
      <w:rPr>
        <w:b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7" behindDoc="1" locked="0" layoutInCell="1" allowOverlap="1" wp14:anchorId="13918267" wp14:editId="50446B94">
          <wp:simplePos x="0" y="0"/>
          <wp:positionH relativeFrom="margin">
            <wp:posOffset>341</wp:posOffset>
          </wp:positionH>
          <wp:positionV relativeFrom="margin">
            <wp:posOffset>-1940759</wp:posOffset>
          </wp:positionV>
          <wp:extent cx="2228215" cy="597535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C2E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4" behindDoc="1" locked="0" layoutInCell="1" allowOverlap="1" wp14:anchorId="6BDFF583" wp14:editId="09DAA040">
              <wp:simplePos x="0" y="0"/>
              <wp:positionH relativeFrom="margin">
                <wp:posOffset>0</wp:posOffset>
              </wp:positionH>
              <wp:positionV relativeFrom="page">
                <wp:posOffset>360680</wp:posOffset>
              </wp:positionV>
              <wp:extent cx="6487160" cy="163004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480" cy="162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1021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80"/>
                            <w:gridCol w:w="3835"/>
                          </w:tblGrid>
                          <w:tr w:rsidR="00B52169" w:rsidRPr="009E6B71" w14:paraId="0CC7089A" w14:textId="77777777">
                            <w:trPr>
                              <w:cantSplit/>
                              <w:trHeight w:val="2126"/>
                            </w:trPr>
                            <w:tc>
                              <w:tcPr>
                                <w:tcW w:w="6379" w:type="dxa"/>
                                <w:shd w:val="clear" w:color="auto" w:fill="auto"/>
                              </w:tcPr>
                              <w:p w14:paraId="0615C491" w14:textId="77777777" w:rsidR="00B52169" w:rsidRDefault="00B52169">
                                <w:pPr>
                                  <w:spacing w:after="0"/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14:paraId="0C229917" w14:textId="77777777" w:rsidR="00B52169" w:rsidRDefault="00B52169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2657B37D" w14:textId="77777777" w:rsidR="00B52169" w:rsidRDefault="00B52169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0D8D9BBA" w14:textId="77777777" w:rsidR="00B52169" w:rsidRDefault="00B52169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0C9BF5D5" w14:textId="77777777" w:rsidR="00B52169" w:rsidRDefault="00B52169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563295E3" w14:textId="77777777" w:rsidR="00B52169" w:rsidRDefault="00120C2E">
                                <w:pPr>
                                  <w:tabs>
                                    <w:tab w:val="left" w:pos="1032"/>
                                  </w:tabs>
                                </w:pPr>
                                <w:r>
                                  <w:rPr>
                                    <w:lang w:val="de-CH"/>
                                  </w:rPr>
                                  <w:tab/>
                                </w:r>
                                <w:bookmarkStart w:id="1" w:name="__UnoMark__223_910969875"/>
                                <w:bookmarkEnd w:id="1"/>
                              </w:p>
                            </w:tc>
                            <w:tc>
                              <w:tcPr>
                                <w:tcW w:w="3835" w:type="dxa"/>
                                <w:shd w:val="clear" w:color="auto" w:fill="auto"/>
                              </w:tcPr>
                              <w:p w14:paraId="6DAD176E" w14:textId="77777777" w:rsidR="00B52169" w:rsidRDefault="00120C2E">
                                <w:pPr>
                                  <w:spacing w:before="508" w:after="230" w:line="220" w:lineRule="exact"/>
                                </w:pPr>
                                <w:bookmarkStart w:id="2" w:name="__UnoMark__224_910969875"/>
                                <w:bookmarkEnd w:id="2"/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35D4FFCF" wp14:editId="47666BC9">
                                      <wp:extent cx="1078230" cy="271145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271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468BB5E" w14:textId="77777777" w:rsidR="00B52169" w:rsidRDefault="00120C2E">
                                <w:pPr>
                                  <w:spacing w:after="230" w:line="220" w:lineRule="exact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22"/>
                                  </w:rPr>
                                  <w:t>ETH for Development (ETH4D)</w:t>
                                </w:r>
                              </w:p>
                              <w:p w14:paraId="60E8C7E8" w14:textId="77777777" w:rsidR="00B52169" w:rsidRDefault="00120C2E">
                                <w:pPr>
                                  <w:spacing w:after="0" w:line="220" w:lineRule="exact"/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</w:rPr>
                                  <w:t>ETH Zurich</w:t>
                                </w:r>
                              </w:p>
                              <w:p w14:paraId="5D4A096A" w14:textId="77777777" w:rsidR="00B52169" w:rsidRPr="00207A78" w:rsidRDefault="00120C2E">
                                <w:pPr>
                                  <w:spacing w:after="0" w:line="220" w:lineRule="exact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8092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Zurich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Switzerland</w:t>
                                </w:r>
                                <w:proofErr w:type="spellEnd"/>
                              </w:p>
                              <w:p w14:paraId="7C580431" w14:textId="77777777" w:rsidR="00B52169" w:rsidRDefault="00B52169">
                                <w:pPr>
                                  <w:spacing w:after="0" w:line="220" w:lineRule="exact"/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</w:pPr>
                              </w:p>
                              <w:p w14:paraId="57A5C017" w14:textId="77777777" w:rsidR="00B52169" w:rsidRPr="00207A78" w:rsidRDefault="00120C2E">
                                <w:pPr>
                                  <w:spacing w:after="0" w:line="360" w:lineRule="auto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www.eth4d.ethz.ch</w:t>
                                </w:r>
                              </w:p>
                            </w:tc>
                          </w:tr>
                        </w:tbl>
                        <w:p w14:paraId="4AA1B20B" w14:textId="77777777" w:rsidR="00AD4295" w:rsidRPr="00207A78" w:rsidRDefault="00AD4295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DFF583" id="Frame1" o:spid="_x0000_s1026" style="position:absolute;margin-left:0;margin-top:28.4pt;width:510.8pt;height:128.35pt;z-index:-5033164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" filled="f" stroked="f">
              <v:textbox style="mso-fit-shape-to-text:t" inset="0,0,0,0">
                <w:txbxContent>
                  <w:tbl>
                    <w:tblPr>
                      <w:tblW w:w="1021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80"/>
                      <w:gridCol w:w="3835"/>
                    </w:tblGrid>
                    <w:tr w:rsidR="00B52169" w:rsidRPr="009E6B71" w14:paraId="0CC7089A" w14:textId="77777777">
                      <w:trPr>
                        <w:cantSplit/>
                        <w:trHeight w:val="2126"/>
                      </w:trPr>
                      <w:tc>
                        <w:tcPr>
                          <w:tcW w:w="6379" w:type="dxa"/>
                          <w:shd w:val="clear" w:color="auto" w:fill="auto"/>
                        </w:tcPr>
                        <w:p w14:paraId="0615C491" w14:textId="77777777" w:rsidR="00B52169" w:rsidRDefault="00B52169">
                          <w:pPr>
                            <w:spacing w:after="0"/>
                            <w:rPr>
                              <w:b/>
                              <w:lang w:val="de-CH"/>
                            </w:rPr>
                          </w:pPr>
                        </w:p>
                        <w:p w14:paraId="0C229917" w14:textId="77777777" w:rsidR="00B52169" w:rsidRDefault="00B52169">
                          <w:pPr>
                            <w:rPr>
                              <w:lang w:val="de-CH"/>
                            </w:rPr>
                          </w:pPr>
                        </w:p>
                        <w:p w14:paraId="2657B37D" w14:textId="77777777" w:rsidR="00B52169" w:rsidRDefault="00B52169">
                          <w:pPr>
                            <w:rPr>
                              <w:lang w:val="de-CH"/>
                            </w:rPr>
                          </w:pPr>
                        </w:p>
                        <w:p w14:paraId="0D8D9BBA" w14:textId="77777777" w:rsidR="00B52169" w:rsidRDefault="00B52169">
                          <w:pPr>
                            <w:rPr>
                              <w:lang w:val="de-CH"/>
                            </w:rPr>
                          </w:pPr>
                        </w:p>
                        <w:p w14:paraId="0C9BF5D5" w14:textId="77777777" w:rsidR="00B52169" w:rsidRDefault="00B52169">
                          <w:pPr>
                            <w:rPr>
                              <w:lang w:val="de-CH"/>
                            </w:rPr>
                          </w:pPr>
                        </w:p>
                        <w:p w14:paraId="563295E3" w14:textId="77777777" w:rsidR="00B52169" w:rsidRDefault="00120C2E">
                          <w:pPr>
                            <w:tabs>
                              <w:tab w:val="left" w:pos="1032"/>
                            </w:tabs>
                          </w:pPr>
                          <w:r>
                            <w:rPr>
                              <w:lang w:val="de-CH"/>
                            </w:rPr>
                            <w:tab/>
                          </w:r>
                          <w:bookmarkStart w:id="3" w:name="__UnoMark__223_910969875"/>
                          <w:bookmarkEnd w:id="3"/>
                        </w:p>
                      </w:tc>
                      <w:tc>
                        <w:tcPr>
                          <w:tcW w:w="3835" w:type="dxa"/>
                          <w:shd w:val="clear" w:color="auto" w:fill="auto"/>
                        </w:tcPr>
                        <w:p w14:paraId="6DAD176E" w14:textId="77777777" w:rsidR="00B52169" w:rsidRDefault="00120C2E">
                          <w:pPr>
                            <w:spacing w:before="508" w:after="230" w:line="220" w:lineRule="exact"/>
                          </w:pPr>
                          <w:bookmarkStart w:id="4" w:name="__UnoMark__224_910969875"/>
                          <w:bookmarkEnd w:id="4"/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35D4FFCF" wp14:editId="47666BC9">
                                <wp:extent cx="1078230" cy="27114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68BB5E" w14:textId="77777777" w:rsidR="00B52169" w:rsidRDefault="00120C2E">
                          <w:pPr>
                            <w:spacing w:after="230" w:line="220" w:lineRule="exact"/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22"/>
                            </w:rPr>
                            <w:t>ETH for Development (ETH4D)</w:t>
                          </w:r>
                        </w:p>
                        <w:p w14:paraId="60E8C7E8" w14:textId="77777777" w:rsidR="00B52169" w:rsidRDefault="00120C2E">
                          <w:pPr>
                            <w:spacing w:after="0" w:line="220" w:lineRule="exact"/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</w:rPr>
                            <w:t>ETH Zurich</w:t>
                          </w:r>
                        </w:p>
                        <w:p w14:paraId="5D4A096A" w14:textId="77777777" w:rsidR="00B52169" w:rsidRPr="00207A78" w:rsidRDefault="00120C2E">
                          <w:pPr>
                            <w:spacing w:after="0" w:line="22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8092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Zurich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7C580431" w14:textId="77777777" w:rsidR="00B52169" w:rsidRDefault="00B52169">
                          <w:pPr>
                            <w:spacing w:after="0" w:line="220" w:lineRule="exact"/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</w:pPr>
                        </w:p>
                        <w:p w14:paraId="57A5C017" w14:textId="77777777" w:rsidR="00B52169" w:rsidRPr="00207A78" w:rsidRDefault="00120C2E">
                          <w:pPr>
                            <w:spacing w:after="0" w:line="360" w:lineRule="auto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www.eth4d.ethz.ch</w:t>
                          </w:r>
                        </w:p>
                      </w:tc>
                    </w:tr>
                  </w:tbl>
                  <w:p w14:paraId="4AA1B20B" w14:textId="77777777" w:rsidR="00AD4295" w:rsidRPr="00207A78" w:rsidRDefault="00AD4295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20C2E">
      <w:rPr>
        <w:b/>
        <w:lang w:val="de-CH"/>
      </w:rPr>
      <w:tab/>
    </w:r>
    <w:r w:rsidR="00120C2E">
      <w:rPr>
        <w:b/>
        <w:lang w:val="de-CH"/>
      </w:rPr>
      <w:tab/>
    </w:r>
    <w:r w:rsidR="00120C2E">
      <w:rPr>
        <w:b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6F1"/>
    <w:multiLevelType w:val="multilevel"/>
    <w:tmpl w:val="45485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0A3F46"/>
    <w:multiLevelType w:val="multilevel"/>
    <w:tmpl w:val="614C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AE1521"/>
    <w:multiLevelType w:val="multilevel"/>
    <w:tmpl w:val="71EE52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69"/>
    <w:rsid w:val="000B2249"/>
    <w:rsid w:val="00120C2E"/>
    <w:rsid w:val="00207A78"/>
    <w:rsid w:val="009E6B71"/>
    <w:rsid w:val="00AD4295"/>
    <w:rsid w:val="00B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2F32"/>
  <w15:docId w15:val="{02085981-1CDE-4604-9196-6F4DCD0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TH Light" w:eastAsia="Calibri" w:hAnsi="ETH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D4"/>
    <w:pPr>
      <w:keepNext/>
      <w:keepLines/>
      <w:spacing w:before="240" w:after="0"/>
      <w:outlineLvl w:val="0"/>
    </w:pPr>
    <w:rPr>
      <w:rFonts w:ascii="Calibri Light" w:eastAsia="Yu Gothic Light" w:hAnsi="Calibri Light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C7ABD"/>
    <w:rPr>
      <w:lang w:val="en-GB"/>
    </w:rPr>
  </w:style>
  <w:style w:type="character" w:customStyle="1" w:styleId="FooterChar">
    <w:name w:val="Footer Char"/>
    <w:link w:val="Footer"/>
    <w:uiPriority w:val="99"/>
    <w:qFormat/>
    <w:rsid w:val="006C7ABD"/>
    <w:rPr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sid w:val="006C7AB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qFormat/>
    <w:rsid w:val="00C07B6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07B6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07B64"/>
    <w:rPr>
      <w:b/>
      <w:bCs/>
      <w:lang w:val="en-GB" w:eastAsia="en-US"/>
    </w:rPr>
  </w:style>
  <w:style w:type="character" w:customStyle="1" w:styleId="InternetLink">
    <w:name w:val="Internet Link"/>
    <w:uiPriority w:val="99"/>
    <w:unhideWhenUsed/>
    <w:rsid w:val="003D4EC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qFormat/>
    <w:rsid w:val="00BF54D4"/>
    <w:rPr>
      <w:rFonts w:ascii="Calibri Light" w:eastAsia="Yu Gothic Light" w:hAnsi="Calibri Light"/>
      <w:b/>
      <w:sz w:val="32"/>
      <w:szCs w:val="32"/>
      <w:lang w:val="en-US" w:eastAsia="en-US"/>
    </w:rPr>
  </w:style>
  <w:style w:type="character" w:customStyle="1" w:styleId="FootnoteTextChar">
    <w:name w:val="Footnote Text Char"/>
    <w:link w:val="FootnoteText"/>
    <w:uiPriority w:val="99"/>
    <w:qFormat/>
    <w:rsid w:val="003D4EC0"/>
    <w:rPr>
      <w:rFonts w:ascii="Calibri" w:hAnsi="Calibri" w:cs="Arial"/>
      <w:lang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3D4EC0"/>
    <w:rPr>
      <w:vertAlign w:val="superscript"/>
    </w:rPr>
  </w:style>
  <w:style w:type="character" w:customStyle="1" w:styleId="FootnoteAnchor">
    <w:name w:val="Footnote Anchor"/>
    <w:rsid w:val="003D4EC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4EC0"/>
    <w:rPr>
      <w:rFonts w:ascii="Arial" w:eastAsia="Arial" w:hAnsi="Arial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ETH Light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ETH Light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ETH Light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ETH Ligh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ETH Light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Arial" w:cs="Arial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Arial" w:hAnsi="Arial"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4">
    <w:name w:val="ListLabel 104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5">
    <w:name w:val="ListLabel 105"/>
    <w:qFormat/>
    <w:rPr>
      <w:rFonts w:cs="Courier New"/>
      <w:b/>
      <w:bCs/>
      <w:w w:val="100"/>
      <w:sz w:val="22"/>
      <w:szCs w:val="22"/>
      <w:lang w:val="en-GB" w:eastAsia="en-GB" w:bidi="en-GB"/>
    </w:rPr>
  </w:style>
  <w:style w:type="character" w:customStyle="1" w:styleId="ListLabel106">
    <w:name w:val="ListLabel 106"/>
    <w:qFormat/>
    <w:rPr>
      <w:rFonts w:cs="Symbol"/>
      <w:lang w:val="en-GB" w:eastAsia="en-GB" w:bidi="en-GB"/>
    </w:rPr>
  </w:style>
  <w:style w:type="character" w:customStyle="1" w:styleId="ListLabel107">
    <w:name w:val="ListLabel 107"/>
    <w:qFormat/>
    <w:rPr>
      <w:rFonts w:cs="Symbol"/>
      <w:lang w:val="en-GB" w:eastAsia="en-GB" w:bidi="en-GB"/>
    </w:rPr>
  </w:style>
  <w:style w:type="character" w:customStyle="1" w:styleId="ListLabel108">
    <w:name w:val="ListLabel 108"/>
    <w:qFormat/>
    <w:rPr>
      <w:rFonts w:cs="Symbol"/>
      <w:lang w:val="en-GB" w:eastAsia="en-GB" w:bidi="en-GB"/>
    </w:rPr>
  </w:style>
  <w:style w:type="character" w:customStyle="1" w:styleId="ListLabel109">
    <w:name w:val="ListLabel 109"/>
    <w:qFormat/>
    <w:rPr>
      <w:rFonts w:cs="Symbol"/>
      <w:lang w:val="en-GB" w:eastAsia="en-GB" w:bidi="en-GB"/>
    </w:rPr>
  </w:style>
  <w:style w:type="character" w:customStyle="1" w:styleId="ListLabel110">
    <w:name w:val="ListLabel 110"/>
    <w:qFormat/>
    <w:rPr>
      <w:rFonts w:cs="Symbol"/>
      <w:lang w:val="en-GB" w:eastAsia="en-GB" w:bidi="en-GB"/>
    </w:rPr>
  </w:style>
  <w:style w:type="character" w:customStyle="1" w:styleId="ListLabel111">
    <w:name w:val="ListLabel 111"/>
    <w:qFormat/>
    <w:rPr>
      <w:rFonts w:cs="Symbol"/>
      <w:lang w:val="en-GB" w:eastAsia="en-GB" w:bidi="en-GB"/>
    </w:rPr>
  </w:style>
  <w:style w:type="character" w:customStyle="1" w:styleId="ListLabel112">
    <w:name w:val="ListLabel 112"/>
    <w:qFormat/>
    <w:rPr>
      <w:rFonts w:ascii="Arial" w:hAnsi="Arial" w:cs="Arial"/>
      <w:color w:val="0070C0"/>
      <w:sz w:val="24"/>
      <w:szCs w:val="24"/>
      <w:u w:val="single"/>
    </w:rPr>
  </w:style>
  <w:style w:type="character" w:customStyle="1" w:styleId="ListLabel113">
    <w:name w:val="ListLabel 113"/>
    <w:qFormat/>
    <w:rPr>
      <w:rFonts w:ascii="Arial" w:hAnsi="Arial" w:cs="Arial"/>
      <w:sz w:val="24"/>
      <w:szCs w:val="24"/>
    </w:rPr>
  </w:style>
  <w:style w:type="character" w:customStyle="1" w:styleId="ListLabel114">
    <w:name w:val="ListLabel 114"/>
    <w:qFormat/>
    <w:rPr>
      <w:rFonts w:ascii="Arial" w:hAnsi="Arial" w:cs="Arial"/>
      <w:color w:val="0070C0"/>
      <w:sz w:val="24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15">
    <w:name w:val="ListLabel 115"/>
    <w:qFormat/>
    <w:rPr>
      <w:rFonts w:ascii="Arial" w:hAnsi="Arial" w:cs="Symbol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  <w:sz w:val="22"/>
    </w:rPr>
  </w:style>
  <w:style w:type="character" w:customStyle="1" w:styleId="ListLabel125">
    <w:name w:val="ListLabel 125"/>
    <w:qFormat/>
    <w:rPr>
      <w:rFonts w:ascii="Arial" w:hAnsi="Arial" w:cs="Courier New"/>
      <w:sz w:val="22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rial" w:hAnsi="Arial" w:cs="Arial"/>
      <w:color w:val="0070C0"/>
      <w:sz w:val="22"/>
      <w:szCs w:val="22"/>
      <w:u w:val="single"/>
    </w:rPr>
  </w:style>
  <w:style w:type="character" w:customStyle="1" w:styleId="ListLabel134">
    <w:name w:val="ListLabel 134"/>
    <w:qFormat/>
    <w:rPr>
      <w:rFonts w:ascii="Arial" w:hAnsi="Arial" w:cs="Arial"/>
      <w:sz w:val="22"/>
      <w:szCs w:val="22"/>
    </w:rPr>
  </w:style>
  <w:style w:type="character" w:customStyle="1" w:styleId="ListLabel135">
    <w:name w:val="ListLabel 135"/>
    <w:qFormat/>
    <w:rPr>
      <w:rFonts w:ascii="Arial" w:hAnsi="Arial" w:cs="Arial"/>
      <w:color w:val="0070C0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4EC0"/>
    <w:pPr>
      <w:widowControl w:val="0"/>
      <w:spacing w:before="33" w:after="0" w:line="240" w:lineRule="auto"/>
      <w:ind w:left="120"/>
    </w:pPr>
    <w:rPr>
      <w:rFonts w:ascii="Arial" w:eastAsia="Arial" w:hAnsi="Arial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B64"/>
    <w:rPr>
      <w:rFonts w:cs="ETH Light"/>
      <w:color w:val="000000"/>
      <w:sz w:val="24"/>
      <w:szCs w:val="24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7B6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7B64"/>
    <w:rPr>
      <w:b/>
      <w:bCs/>
    </w:rPr>
  </w:style>
  <w:style w:type="paragraph" w:customStyle="1" w:styleId="AbsEinheit">
    <w:name w:val="Abs_Einheit"/>
    <w:basedOn w:val="Normal"/>
    <w:autoRedefine/>
    <w:qFormat/>
    <w:rsid w:val="00FD3A57"/>
    <w:pPr>
      <w:spacing w:before="508" w:after="230" w:line="220" w:lineRule="exact"/>
    </w:pPr>
    <w:rPr>
      <w:rFonts w:ascii="Arial" w:hAnsi="Arial"/>
      <w:b/>
      <w:sz w:val="17"/>
      <w:szCs w:val="22"/>
    </w:rPr>
  </w:style>
  <w:style w:type="paragraph" w:customStyle="1" w:styleId="AbsAdresse">
    <w:name w:val="Abs_Adresse"/>
    <w:basedOn w:val="Normal"/>
    <w:qFormat/>
    <w:rsid w:val="00645465"/>
    <w:pPr>
      <w:spacing w:after="0" w:line="220" w:lineRule="exact"/>
    </w:pPr>
    <w:rPr>
      <w:rFonts w:ascii="Arial" w:hAnsi="Arial"/>
      <w:sz w:val="17"/>
      <w:szCs w:val="22"/>
      <w:lang w:val="de-CH"/>
    </w:rPr>
  </w:style>
  <w:style w:type="paragraph" w:styleId="ListParagraph">
    <w:name w:val="List Paragraph"/>
    <w:basedOn w:val="Normal"/>
    <w:uiPriority w:val="1"/>
    <w:qFormat/>
    <w:rsid w:val="002E24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457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4EC0"/>
    <w:pPr>
      <w:spacing w:after="0" w:line="240" w:lineRule="auto"/>
    </w:pPr>
    <w:rPr>
      <w:rFonts w:ascii="Calibri" w:hAnsi="Calibri" w:cs="Arial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4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heuberger@sl.ethz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dac/financing-sustainable-development/development-finance-standards/DAC_List_ODA_Recipients2018to2020_flows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2242</Characters>
  <Application>Microsoft Office Word</Application>
  <DocSecurity>0</DocSecurity>
  <Lines>18</Lines>
  <Paragraphs>5</Paragraphs>
  <ScaleCrop>false</ScaleCrop>
  <Company>ETH Zürich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igomez</dc:creator>
  <dc:description/>
  <cp:lastModifiedBy>Microsoft Office User</cp:lastModifiedBy>
  <cp:revision>20</cp:revision>
  <cp:lastPrinted>2014-01-10T12:25:00Z</cp:lastPrinted>
  <dcterms:created xsi:type="dcterms:W3CDTF">2020-01-22T09:39:00Z</dcterms:created>
  <dcterms:modified xsi:type="dcterms:W3CDTF">2020-04-07T08:58:00Z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